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45F" w14:textId="1A0BD3B4" w:rsidR="00C57A64" w:rsidRDefault="0027254C" w:rsidP="00413846">
      <w:pPr>
        <w:pStyle w:val="Ttulo2"/>
        <w:spacing w:before="0"/>
        <w:ind w:left="0" w:firstLine="0"/>
        <w:jc w:val="both"/>
        <w:rPr>
          <w:rFonts w:asciiTheme="minorHAnsi" w:hAnsiTheme="minorHAnsi" w:cs="Arial"/>
          <w:color w:val="FF0000"/>
          <w:sz w:val="72"/>
          <w:szCs w:val="22"/>
          <w:lang w:val="es-CL"/>
        </w:rPr>
      </w:pPr>
      <w:bookmarkStart w:id="0" w:name="_Toc37051604"/>
      <w:bookmarkStart w:id="1" w:name="_Toc71113376"/>
      <w:r>
        <w:rPr>
          <w:rFonts w:asciiTheme="minorHAnsi" w:hAnsiTheme="minorHAnsi" w:cs="Arial"/>
          <w:color w:val="FF0000"/>
          <w:sz w:val="72"/>
          <w:szCs w:val="22"/>
          <w:lang w:val="es-CL"/>
        </w:rPr>
        <w:t xml:space="preserve"> </w:t>
      </w:r>
    </w:p>
    <w:p w14:paraId="52C555F7" w14:textId="777FB9B2" w:rsidR="004B4AF0" w:rsidRDefault="004B4AF0" w:rsidP="00413846">
      <w:pPr>
        <w:jc w:val="both"/>
        <w:rPr>
          <w:lang w:val="es-CL"/>
        </w:rPr>
      </w:pPr>
    </w:p>
    <w:p w14:paraId="7A03E11D" w14:textId="77777777" w:rsidR="004B4AF0" w:rsidRPr="00B6659E" w:rsidRDefault="004B4AF0" w:rsidP="00B6659E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</w:p>
    <w:p w14:paraId="453FCE81" w14:textId="2C8136BF" w:rsidR="0057207D" w:rsidRPr="00B6659E" w:rsidRDefault="004B4AF0" w:rsidP="00B6659E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  <w:bookmarkStart w:id="2" w:name="_GoBack"/>
      <w:r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 xml:space="preserve">PROYECTO DE </w:t>
      </w:r>
      <w:r w:rsidR="00E20E87"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FORTALECIMIENTO</w:t>
      </w:r>
      <w:r w:rsidR="00E20E87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,</w:t>
      </w:r>
      <w:r w:rsidR="00E20E87"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 xml:space="preserve"> </w:t>
      </w:r>
      <w:r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INVESTIGACIÓN</w:t>
      </w:r>
      <w:r w:rsidR="00694260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 xml:space="preserve"> E</w:t>
      </w:r>
      <w:r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 xml:space="preserve"> </w:t>
      </w:r>
      <w:r w:rsidR="00B6659E"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I</w:t>
      </w:r>
      <w:r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NNOVACIÓN E</w:t>
      </w:r>
      <w:r w:rsidR="00694260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>N</w:t>
      </w:r>
      <w:r w:rsidRPr="00B6659E">
        <w:rPr>
          <w:rFonts w:asciiTheme="minorHAnsi" w:hAnsiTheme="minorHAnsi" w:cstheme="minorHAnsi"/>
          <w:b/>
          <w:i w:val="0"/>
          <w:color w:val="002060"/>
          <w:sz w:val="52"/>
          <w:szCs w:val="52"/>
        </w:rPr>
        <w:t xml:space="preserve"> LA DOCENCIA</w:t>
      </w:r>
      <w:bookmarkEnd w:id="2"/>
    </w:p>
    <w:p w14:paraId="7BE2080F" w14:textId="348DC360" w:rsidR="004B4AF0" w:rsidRPr="00B6659E" w:rsidRDefault="004B4AF0" w:rsidP="00B6659E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</w:p>
    <w:p w14:paraId="38A8F5A0" w14:textId="57D2BF60" w:rsidR="0057207D" w:rsidRDefault="004B4AF0" w:rsidP="0034632A">
      <w:pPr>
        <w:jc w:val="center"/>
        <w:rPr>
          <w:rFonts w:asciiTheme="minorHAnsi" w:hAnsiTheme="minorHAnsi" w:cstheme="minorHAnsi"/>
          <w:i w:val="0"/>
          <w:sz w:val="48"/>
          <w:szCs w:val="52"/>
          <w:lang w:val="es-CL"/>
        </w:rPr>
      </w:pPr>
      <w:r>
        <w:rPr>
          <w:rFonts w:asciiTheme="minorHAnsi" w:hAnsiTheme="minorHAnsi" w:cstheme="minorHAnsi"/>
          <w:i w:val="0"/>
          <w:sz w:val="48"/>
          <w:szCs w:val="52"/>
          <w:lang w:val="es-CL"/>
        </w:rPr>
        <w:t>Bases</w:t>
      </w:r>
      <w:r w:rsidR="00A560D6">
        <w:rPr>
          <w:rFonts w:asciiTheme="minorHAnsi" w:hAnsiTheme="minorHAnsi" w:cstheme="minorHAnsi"/>
          <w:i w:val="0"/>
          <w:sz w:val="48"/>
          <w:szCs w:val="52"/>
          <w:lang w:val="es-CL"/>
        </w:rPr>
        <w:t xml:space="preserve"> del</w:t>
      </w:r>
      <w:r>
        <w:rPr>
          <w:rFonts w:asciiTheme="minorHAnsi" w:hAnsiTheme="minorHAnsi" w:cstheme="minorHAnsi"/>
          <w:i w:val="0"/>
          <w:sz w:val="48"/>
          <w:szCs w:val="52"/>
          <w:lang w:val="es-CL"/>
        </w:rPr>
        <w:t xml:space="preserve"> fondo concursable</w:t>
      </w:r>
    </w:p>
    <w:p w14:paraId="3F711680" w14:textId="49D58581" w:rsidR="00CC7992" w:rsidRPr="0057207D" w:rsidRDefault="00CC7992" w:rsidP="0034632A">
      <w:pPr>
        <w:jc w:val="center"/>
        <w:rPr>
          <w:rFonts w:asciiTheme="minorHAnsi" w:hAnsiTheme="minorHAnsi" w:cstheme="minorHAnsi"/>
          <w:i w:val="0"/>
          <w:sz w:val="48"/>
          <w:szCs w:val="52"/>
          <w:lang w:val="es-CL"/>
        </w:rPr>
      </w:pPr>
      <w:r>
        <w:rPr>
          <w:rFonts w:asciiTheme="minorHAnsi" w:hAnsiTheme="minorHAnsi" w:cstheme="minorHAnsi"/>
          <w:i w:val="0"/>
          <w:sz w:val="48"/>
          <w:szCs w:val="52"/>
          <w:lang w:val="es-CL"/>
        </w:rPr>
        <w:t>(</w:t>
      </w:r>
      <w:r w:rsidR="00E20E87">
        <w:rPr>
          <w:rFonts w:asciiTheme="minorHAnsi" w:hAnsiTheme="minorHAnsi" w:cstheme="minorHAnsi"/>
          <w:i w:val="0"/>
          <w:sz w:val="48"/>
          <w:szCs w:val="52"/>
          <w:lang w:val="es-CL"/>
        </w:rPr>
        <w:t>F</w:t>
      </w:r>
      <w:r>
        <w:rPr>
          <w:rFonts w:asciiTheme="minorHAnsi" w:hAnsiTheme="minorHAnsi" w:cstheme="minorHAnsi"/>
          <w:i w:val="0"/>
          <w:sz w:val="48"/>
          <w:szCs w:val="52"/>
          <w:lang w:val="es-CL"/>
        </w:rPr>
        <w:t>II</w:t>
      </w:r>
      <w:r w:rsidR="00E20E87">
        <w:rPr>
          <w:rFonts w:asciiTheme="minorHAnsi" w:hAnsiTheme="minorHAnsi" w:cstheme="minorHAnsi"/>
          <w:i w:val="0"/>
          <w:sz w:val="48"/>
          <w:szCs w:val="52"/>
          <w:lang w:val="es-CL"/>
        </w:rPr>
        <w:t>-</w:t>
      </w:r>
      <w:proofErr w:type="spellStart"/>
      <w:r>
        <w:rPr>
          <w:rFonts w:asciiTheme="minorHAnsi" w:hAnsiTheme="minorHAnsi" w:cstheme="minorHAnsi"/>
          <w:i w:val="0"/>
          <w:sz w:val="48"/>
          <w:szCs w:val="52"/>
          <w:lang w:val="es-CL"/>
        </w:rPr>
        <w:t>Doc</w:t>
      </w:r>
      <w:proofErr w:type="spellEnd"/>
      <w:r>
        <w:rPr>
          <w:rFonts w:asciiTheme="minorHAnsi" w:hAnsiTheme="minorHAnsi" w:cstheme="minorHAnsi"/>
          <w:i w:val="0"/>
          <w:sz w:val="48"/>
          <w:szCs w:val="52"/>
          <w:lang w:val="es-CL"/>
        </w:rPr>
        <w:t>)</w:t>
      </w:r>
    </w:p>
    <w:p w14:paraId="0D6458BE" w14:textId="7DEC2673" w:rsidR="00C57A64" w:rsidRPr="0057207D" w:rsidRDefault="00C57A64" w:rsidP="00413846">
      <w:pPr>
        <w:pStyle w:val="Ttulo2"/>
        <w:spacing w:before="0"/>
        <w:ind w:left="0" w:firstLine="0"/>
        <w:jc w:val="both"/>
        <w:rPr>
          <w:rFonts w:asciiTheme="minorHAnsi" w:hAnsiTheme="minorHAnsi" w:cs="Arial"/>
          <w:szCs w:val="22"/>
          <w:lang w:val="es-CL"/>
        </w:rPr>
      </w:pPr>
    </w:p>
    <w:p w14:paraId="4BEF1079" w14:textId="295C0F87" w:rsidR="00A33C2F" w:rsidRDefault="00A33C2F" w:rsidP="00413846">
      <w:pPr>
        <w:jc w:val="both"/>
        <w:rPr>
          <w:rFonts w:asciiTheme="minorHAnsi" w:hAnsiTheme="minorHAnsi" w:cstheme="minorHAnsi"/>
          <w:lang w:val="es-CL"/>
        </w:rPr>
      </w:pPr>
    </w:p>
    <w:p w14:paraId="7027C64C" w14:textId="40EF5423" w:rsidR="004B4AF0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387B91C4" w14:textId="7793D7E1" w:rsidR="004B4AF0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6785FB70" w14:textId="77777777" w:rsidR="004B4AF0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2550DE0E" w14:textId="2A63727D" w:rsidR="004B4AF0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442BF01D" w14:textId="64A7660B" w:rsidR="004B4AF0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0502A837" w14:textId="77777777" w:rsidR="004B4AF0" w:rsidRPr="0057207D" w:rsidRDefault="004B4AF0" w:rsidP="00413846">
      <w:pPr>
        <w:jc w:val="both"/>
        <w:rPr>
          <w:rFonts w:asciiTheme="minorHAnsi" w:hAnsiTheme="minorHAnsi" w:cstheme="minorHAnsi"/>
          <w:lang w:val="es-CL"/>
        </w:rPr>
      </w:pPr>
    </w:p>
    <w:p w14:paraId="5DAD39C7" w14:textId="644C8C11" w:rsidR="00C57A64" w:rsidRPr="004B4AF0" w:rsidRDefault="004B4AF0" w:rsidP="0034632A">
      <w:pPr>
        <w:pStyle w:val="Ttulo2"/>
        <w:spacing w:before="0"/>
        <w:ind w:left="0" w:firstLine="0"/>
        <w:jc w:val="center"/>
        <w:rPr>
          <w:rFonts w:asciiTheme="minorHAnsi" w:hAnsiTheme="minorHAnsi" w:cs="Arial"/>
          <w:color w:val="FF0000"/>
          <w:sz w:val="72"/>
          <w:szCs w:val="22"/>
          <w:lang w:val="es-CL"/>
        </w:rPr>
      </w:pPr>
      <w:r>
        <w:rPr>
          <w:rFonts w:asciiTheme="minorHAnsi" w:hAnsiTheme="minorHAnsi" w:cs="Arial"/>
          <w:color w:val="FF0000"/>
          <w:sz w:val="36"/>
          <w:szCs w:val="22"/>
          <w:lang w:val="es-CL"/>
        </w:rPr>
        <w:t>1er llamado</w:t>
      </w:r>
      <w:r w:rsidR="0057207D" w:rsidRPr="004B4AF0">
        <w:rPr>
          <w:rFonts w:asciiTheme="minorHAnsi" w:hAnsiTheme="minorHAnsi" w:cs="Arial"/>
          <w:color w:val="FF0000"/>
          <w:sz w:val="36"/>
          <w:szCs w:val="22"/>
          <w:lang w:val="es-CL"/>
        </w:rPr>
        <w:t xml:space="preserve"> </w:t>
      </w:r>
      <w:r w:rsidR="002A7FAE">
        <w:rPr>
          <w:rFonts w:asciiTheme="minorHAnsi" w:hAnsiTheme="minorHAnsi" w:cs="Arial"/>
          <w:color w:val="FF0000"/>
          <w:sz w:val="36"/>
          <w:szCs w:val="22"/>
          <w:lang w:val="es-CL"/>
        </w:rPr>
        <w:t>abril</w:t>
      </w:r>
      <w:r w:rsidR="0057207D" w:rsidRPr="004B4AF0">
        <w:rPr>
          <w:rFonts w:asciiTheme="minorHAnsi" w:hAnsiTheme="minorHAnsi" w:cs="Arial"/>
          <w:color w:val="FF0000"/>
          <w:sz w:val="36"/>
          <w:szCs w:val="22"/>
          <w:lang w:val="es-CL"/>
        </w:rPr>
        <w:t xml:space="preserve"> 2024</w:t>
      </w:r>
    </w:p>
    <w:p w14:paraId="598E6F71" w14:textId="77777777" w:rsidR="00C57A64" w:rsidRPr="004B4AF0" w:rsidRDefault="00C57A64" w:rsidP="00413846">
      <w:pPr>
        <w:pStyle w:val="Ttulo2"/>
        <w:spacing w:before="0"/>
        <w:ind w:left="0" w:firstLine="0"/>
        <w:jc w:val="both"/>
        <w:rPr>
          <w:rFonts w:asciiTheme="minorHAnsi" w:hAnsiTheme="minorHAnsi" w:cs="Arial"/>
          <w:szCs w:val="22"/>
          <w:lang w:val="es-CL"/>
        </w:rPr>
      </w:pPr>
    </w:p>
    <w:p w14:paraId="2D3BEBB0" w14:textId="0F2C1159" w:rsidR="00C57A64" w:rsidRPr="004B4AF0" w:rsidRDefault="00C57A64" w:rsidP="00413846">
      <w:pPr>
        <w:pStyle w:val="Ttulo2"/>
        <w:spacing w:before="0"/>
        <w:ind w:left="0" w:firstLine="0"/>
        <w:jc w:val="both"/>
        <w:rPr>
          <w:rFonts w:asciiTheme="minorHAnsi" w:hAnsiTheme="minorHAnsi" w:cs="Arial"/>
          <w:szCs w:val="22"/>
          <w:lang w:val="es-CL"/>
        </w:rPr>
      </w:pPr>
    </w:p>
    <w:p w14:paraId="28A2481E" w14:textId="74B576FE" w:rsidR="0057207D" w:rsidRPr="004B4AF0" w:rsidRDefault="0057207D" w:rsidP="00413846">
      <w:pPr>
        <w:jc w:val="both"/>
        <w:rPr>
          <w:lang w:val="es-CL"/>
        </w:rPr>
      </w:pPr>
    </w:p>
    <w:p w14:paraId="7E2FE05F" w14:textId="4B04A34F" w:rsidR="002A7FAE" w:rsidRDefault="00C57A64" w:rsidP="001A401A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 w:rsidRPr="00E8525E">
        <w:rPr>
          <w:rFonts w:cstheme="minorHAnsi"/>
          <w:color w:val="0000FF"/>
          <w:sz w:val="22"/>
          <w:szCs w:val="22"/>
          <w:lang w:val="es-CL"/>
        </w:rPr>
        <w:br w:type="page"/>
      </w:r>
      <w:bookmarkStart w:id="3" w:name="_Hlk147907442"/>
      <w:r w:rsidR="003F2FDC" w:rsidRPr="001A401A">
        <w:rPr>
          <w:b/>
          <w:i w:val="0"/>
          <w:color w:val="002060"/>
          <w:sz w:val="36"/>
          <w:lang w:val="es-CL"/>
        </w:rPr>
        <w:lastRenderedPageBreak/>
        <w:t xml:space="preserve"> </w:t>
      </w:r>
      <w:r w:rsidR="002A7FAE" w:rsidRPr="002A7FAE">
        <w:rPr>
          <w:b/>
          <w:i w:val="0"/>
          <w:color w:val="002060"/>
          <w:sz w:val="36"/>
          <w:lang w:val="es-CL"/>
        </w:rPr>
        <w:t xml:space="preserve">Proyecto de </w:t>
      </w:r>
      <w:r w:rsidR="002A7FAE">
        <w:rPr>
          <w:b/>
          <w:i w:val="0"/>
          <w:color w:val="002060"/>
          <w:sz w:val="36"/>
          <w:lang w:val="es-CL"/>
        </w:rPr>
        <w:t>F</w:t>
      </w:r>
      <w:r w:rsidR="002A7FAE" w:rsidRPr="002A7FAE">
        <w:rPr>
          <w:b/>
          <w:i w:val="0"/>
          <w:color w:val="002060"/>
          <w:sz w:val="36"/>
          <w:lang w:val="es-CL"/>
        </w:rPr>
        <w:t xml:space="preserve">ortalecimiento, </w:t>
      </w:r>
      <w:r w:rsidR="002A7FAE">
        <w:rPr>
          <w:b/>
          <w:i w:val="0"/>
          <w:color w:val="002060"/>
          <w:sz w:val="36"/>
          <w:lang w:val="es-CL"/>
        </w:rPr>
        <w:t>I</w:t>
      </w:r>
      <w:r w:rsidR="002A7FAE" w:rsidRPr="002A7FAE">
        <w:rPr>
          <w:b/>
          <w:i w:val="0"/>
          <w:color w:val="002060"/>
          <w:sz w:val="36"/>
          <w:lang w:val="es-CL"/>
        </w:rPr>
        <w:t xml:space="preserve">nvestigación e </w:t>
      </w:r>
      <w:r w:rsidR="002A7FAE">
        <w:rPr>
          <w:b/>
          <w:i w:val="0"/>
          <w:color w:val="002060"/>
          <w:sz w:val="36"/>
          <w:lang w:val="es-CL"/>
        </w:rPr>
        <w:t>I</w:t>
      </w:r>
      <w:r w:rsidR="002A7FAE" w:rsidRPr="002A7FAE">
        <w:rPr>
          <w:b/>
          <w:i w:val="0"/>
          <w:color w:val="002060"/>
          <w:sz w:val="36"/>
          <w:lang w:val="es-CL"/>
        </w:rPr>
        <w:t>nnovación en la docencia</w:t>
      </w:r>
    </w:p>
    <w:p w14:paraId="5CC0AF76" w14:textId="1C442AEF" w:rsidR="003F2FDC" w:rsidRPr="001A401A" w:rsidRDefault="003F2FDC" w:rsidP="001A401A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 w:rsidRPr="001A401A">
        <w:rPr>
          <w:b/>
          <w:i w:val="0"/>
          <w:color w:val="002060"/>
          <w:sz w:val="36"/>
          <w:lang w:val="es-CL"/>
        </w:rPr>
        <w:t>20</w:t>
      </w:r>
      <w:r w:rsidR="00C22D74" w:rsidRPr="001A401A">
        <w:rPr>
          <w:b/>
          <w:i w:val="0"/>
          <w:color w:val="002060"/>
          <w:sz w:val="36"/>
          <w:lang w:val="es-CL"/>
        </w:rPr>
        <w:t>2</w:t>
      </w:r>
      <w:r w:rsidR="632E1978" w:rsidRPr="001A401A">
        <w:rPr>
          <w:b/>
          <w:i w:val="0"/>
          <w:color w:val="002060"/>
          <w:sz w:val="36"/>
          <w:lang w:val="es-CL"/>
        </w:rPr>
        <w:t>4</w:t>
      </w:r>
    </w:p>
    <w:p w14:paraId="203C6A55" w14:textId="77777777" w:rsidR="00D50B59" w:rsidRDefault="004B4AF0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bookmarkStart w:id="4" w:name="_Hlk163144352"/>
      <w:r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>La Vicerrectoría Académica</w:t>
      </w:r>
      <w:r w:rsidR="00D50B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de la Universidad del Alba, </w:t>
      </w:r>
      <w:r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a través de la </w:t>
      </w:r>
      <w:r w:rsidR="002A7FAE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Dirección General de Investigación e </w:t>
      </w:r>
      <w:r w:rsidR="002A7FAE">
        <w:rPr>
          <w:rFonts w:asciiTheme="minorHAnsi" w:hAnsiTheme="minorHAnsi" w:cstheme="minorBidi"/>
          <w:bCs/>
          <w:i w:val="0"/>
          <w:iCs/>
          <w:sz w:val="22"/>
          <w:lang w:val="es-CL"/>
        </w:rPr>
        <w:t>Innovación</w:t>
      </w:r>
      <w:r w:rsidR="002A7FAE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en conjunto con la </w:t>
      </w:r>
      <w:r w:rsidR="00856B37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Dirección General de Docencia, </w:t>
      </w:r>
      <w:r w:rsidR="00A560D6">
        <w:rPr>
          <w:rFonts w:asciiTheme="minorHAnsi" w:hAnsiTheme="minorHAnsi" w:cstheme="minorBidi"/>
          <w:bCs/>
          <w:i w:val="0"/>
          <w:iCs/>
          <w:sz w:val="22"/>
          <w:lang w:val="es-CL"/>
        </w:rPr>
        <w:t>pone a disposición</w:t>
      </w:r>
      <w:r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  <w:r w:rsidR="00A560D6">
        <w:rPr>
          <w:rFonts w:asciiTheme="minorHAnsi" w:hAnsiTheme="minorHAnsi" w:cstheme="minorBidi"/>
          <w:bCs/>
          <w:i w:val="0"/>
          <w:iCs/>
          <w:sz w:val="22"/>
          <w:lang w:val="es-CL"/>
        </w:rPr>
        <w:t>e</w:t>
      </w:r>
      <w:r w:rsidR="002A7FAE">
        <w:rPr>
          <w:rFonts w:asciiTheme="minorHAnsi" w:hAnsiTheme="minorHAnsi" w:cstheme="minorBidi"/>
          <w:bCs/>
          <w:i w:val="0"/>
          <w:iCs/>
          <w:sz w:val="22"/>
          <w:lang w:val="es-CL"/>
        </w:rPr>
        <w:t>l fondo concursable F</w:t>
      </w:r>
      <w:r w:rsid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>II</w:t>
      </w:r>
      <w:r w:rsidR="002A7FAE">
        <w:rPr>
          <w:rFonts w:asciiTheme="minorHAnsi" w:hAnsiTheme="minorHAnsi" w:cstheme="minorBidi"/>
          <w:bCs/>
          <w:i w:val="0"/>
          <w:iCs/>
          <w:sz w:val="22"/>
          <w:lang w:val="es-CL"/>
        </w:rPr>
        <w:t>-</w:t>
      </w:r>
      <w:proofErr w:type="spellStart"/>
      <w:r w:rsid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>Doc</w:t>
      </w:r>
      <w:proofErr w:type="spellEnd"/>
      <w:r w:rsidR="00A560D6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, en su primera versión, </w:t>
      </w:r>
      <w:r w:rsidR="00856B37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con el propósito de impulsar y apoyar la implementación de </w:t>
      </w:r>
      <w:r w:rsidR="00A560D6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mejoras en las prácticas docentes </w:t>
      </w:r>
      <w:r w:rsid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en la Universidad, </w:t>
      </w:r>
      <w:r w:rsidR="00856B37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>enriqueciendo la experiencia de enseñanza aprendizaje</w:t>
      </w:r>
      <w:r w:rsidR="00A560D6">
        <w:rPr>
          <w:rFonts w:asciiTheme="minorHAnsi" w:hAnsiTheme="minorHAnsi" w:cstheme="minorBidi"/>
          <w:bCs/>
          <w:i w:val="0"/>
          <w:iCs/>
          <w:sz w:val="22"/>
          <w:lang w:val="es-CL"/>
        </w:rPr>
        <w:t>.</w:t>
      </w:r>
      <w:r w:rsidR="00D50B59" w:rsidRPr="00D50B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</w:p>
    <w:p w14:paraId="620F25AD" w14:textId="77777777" w:rsidR="00D50B59" w:rsidRDefault="00D50B59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El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fondo concursable FII-</w:t>
      </w:r>
      <w:proofErr w:type="spellStart"/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Doc</w:t>
      </w:r>
      <w:proofErr w:type="spellEnd"/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, </w:t>
      </w:r>
      <w:r w:rsidRPr="00FE3759">
        <w:rPr>
          <w:rFonts w:asciiTheme="minorHAnsi" w:hAnsiTheme="minorHAnsi" w:cstheme="minorBidi"/>
          <w:bCs/>
          <w:i w:val="0"/>
          <w:iCs/>
          <w:sz w:val="22"/>
          <w:lang w:val="es-CL"/>
        </w:rPr>
        <w:t>representa un espacio institucional para la investigación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y mejoras en la docencia</w:t>
      </w:r>
      <w:r w:rsidRPr="00FE37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, promoviendo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el desarrollo científico desde, en y para el fortalecimiento del Modelo Educativo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. El modelo educativo de la Universidad del Alba se s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ustenta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en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el</w:t>
      </w:r>
      <w:r w:rsidRPr="00F1613C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aprendizaje centrado en el estudiante, fortalecido por el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a</w:t>
      </w:r>
      <w:r w:rsidRPr="00F1613C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prendizaje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t</w:t>
      </w:r>
      <w:r w:rsidRPr="00F1613C">
        <w:rPr>
          <w:rFonts w:asciiTheme="minorHAnsi" w:hAnsiTheme="minorHAnsi" w:cstheme="minorBidi"/>
          <w:bCs/>
          <w:i w:val="0"/>
          <w:iCs/>
          <w:sz w:val="22"/>
          <w:lang w:val="es-CL"/>
        </w:rPr>
        <w:t>ransversal y la vinculación con el medio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, en línea con una</w:t>
      </w:r>
      <w:r w:rsidRPr="00F1613C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estructura curricular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basada en </w:t>
      </w:r>
      <w:r w:rsidRPr="00F1613C">
        <w:rPr>
          <w:rFonts w:asciiTheme="minorHAnsi" w:hAnsiTheme="minorHAnsi" w:cstheme="minorBidi"/>
          <w:bCs/>
          <w:i w:val="0"/>
          <w:iCs/>
          <w:sz w:val="22"/>
          <w:lang w:val="es-CL"/>
        </w:rPr>
        <w:t>el desarrollo de competencias y de calidad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.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</w:p>
    <w:p w14:paraId="30C8C88A" w14:textId="5402C660" w:rsidR="002A7FAE" w:rsidRDefault="00D50B59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De </w:t>
      </w:r>
      <w:r w:rsidRPr="00FE37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esta manera,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es</w:t>
      </w:r>
      <w:r w:rsidRPr="002A7FAE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te fondo concursable contribuye a la materialización de nuestro propósito institucional, enmarcado en los valores de solidaridad, inclusión y humanidad,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y </w:t>
      </w:r>
      <w:r w:rsidRPr="00FE37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reafirmamos el compromiso de la </w:t>
      </w:r>
      <w:r w:rsidR="008E63A3">
        <w:rPr>
          <w:rFonts w:asciiTheme="minorHAnsi" w:hAnsiTheme="minorHAnsi" w:cstheme="minorBidi"/>
          <w:bCs/>
          <w:i w:val="0"/>
          <w:iCs/>
          <w:sz w:val="22"/>
          <w:lang w:val="es-CL"/>
        </w:rPr>
        <w:t>Universidad</w:t>
      </w:r>
      <w:r w:rsidRPr="00FE3759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en contribuir al desarrollo de la sociedad en las regiones en las que está inserta y a la inclusión social, en la formación de los líderes del mañana.  </w:t>
      </w:r>
    </w:p>
    <w:bookmarkEnd w:id="4"/>
    <w:p w14:paraId="370C3196" w14:textId="77777777" w:rsidR="002A7FAE" w:rsidRDefault="002A7FAE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</w:p>
    <w:p w14:paraId="76BE0D4B" w14:textId="5E5BADB0" w:rsidR="00856B37" w:rsidRPr="00A043F5" w:rsidRDefault="00856B37" w:rsidP="00A043F5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t>OBJETIVO</w:t>
      </w:r>
      <w:r w:rsidR="00B70512" w:rsidRPr="00A043F5">
        <w:rPr>
          <w:rFonts w:asciiTheme="minorHAnsi" w:hAnsiTheme="minorHAnsi" w:cstheme="minorHAnsi"/>
          <w:color w:val="0070C0"/>
          <w:sz w:val="24"/>
          <w:lang w:val="es-CL"/>
        </w:rPr>
        <w:t>S</w:t>
      </w:r>
      <w:r w:rsidRPr="00A043F5">
        <w:rPr>
          <w:rFonts w:asciiTheme="minorHAnsi" w:hAnsiTheme="minorHAnsi" w:cstheme="minorHAnsi"/>
          <w:color w:val="0070C0"/>
          <w:sz w:val="24"/>
          <w:lang w:val="es-CL"/>
        </w:rPr>
        <w:t xml:space="preserve"> DEL CONCURSO</w:t>
      </w:r>
    </w:p>
    <w:p w14:paraId="19DEF5B2" w14:textId="359310A8" w:rsidR="00981ED9" w:rsidRDefault="002604A1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F</w:t>
      </w:r>
      <w:r w:rsidRP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>ortalec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er </w:t>
      </w:r>
      <w:r w:rsidRP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y </w:t>
      </w:r>
      <w:r w:rsidR="008E63A3">
        <w:rPr>
          <w:rFonts w:asciiTheme="minorHAnsi" w:hAnsiTheme="minorHAnsi" w:cstheme="minorBidi"/>
          <w:bCs/>
          <w:i w:val="0"/>
          <w:iCs/>
          <w:sz w:val="22"/>
          <w:lang w:val="es-CL"/>
        </w:rPr>
        <w:t>potenciar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  <w:r w:rsidRP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>la actividad docente</w:t>
      </w:r>
      <w:r w:rsidR="00B70512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al interior de la Universidad.</w:t>
      </w:r>
    </w:p>
    <w:p w14:paraId="205CC327" w14:textId="77777777" w:rsidR="00981ED9" w:rsidRDefault="00B70512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Fomentar el desarrollo de </w:t>
      </w:r>
      <w:r w:rsidR="0040762D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la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investigación</w:t>
      </w:r>
      <w:r w:rsidR="0040762D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e Innovación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en docencia universitaria. </w:t>
      </w:r>
    </w:p>
    <w:p w14:paraId="180A4F2B" w14:textId="77777777" w:rsidR="00981ED9" w:rsidRDefault="00B70512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>A</w:t>
      </w:r>
      <w:r w:rsidR="002604A1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>poyar</w:t>
      </w:r>
      <w:r w:rsid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y</w:t>
      </w:r>
      <w:r w:rsidR="002604A1" w:rsidRPr="00856B37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facilitar proyectos, investigaciones, propuestas o soluciones de innovación, que den respuesta a una necesidad o problema en el proceso de enseñanza aprendizaje</w:t>
      </w:r>
      <w:r w:rsid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  <w:r w:rsidR="002604A1" w:rsidRP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>y</w:t>
      </w:r>
      <w:r w:rsid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de</w:t>
      </w:r>
      <w:r w:rsidR="002604A1" w:rsidRP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la experiencia formativa</w:t>
      </w:r>
      <w:r w:rsidR="002604A1">
        <w:rPr>
          <w:rFonts w:asciiTheme="minorHAnsi" w:hAnsiTheme="minorHAnsi" w:cstheme="minorBidi"/>
          <w:bCs/>
          <w:i w:val="0"/>
          <w:iCs/>
          <w:sz w:val="22"/>
          <w:lang w:val="es-CL"/>
        </w:rPr>
        <w:t>.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 </w:t>
      </w:r>
    </w:p>
    <w:p w14:paraId="4D6FA359" w14:textId="5B1C7E22" w:rsidR="002604A1" w:rsidRDefault="00B70512" w:rsidP="00413846">
      <w:pPr>
        <w:ind w:left="0" w:firstLine="0"/>
        <w:jc w:val="both"/>
        <w:rPr>
          <w:rFonts w:asciiTheme="minorHAnsi" w:hAnsiTheme="minorHAnsi" w:cstheme="minorBidi"/>
          <w:bCs/>
          <w:i w:val="0"/>
          <w:iCs/>
          <w:sz w:val="22"/>
          <w:lang w:val="es-CL"/>
        </w:rPr>
      </w:pP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Difundir las investigaciones </w:t>
      </w:r>
      <w:r w:rsidR="008E63A3"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de los docentes de la Universidad </w:t>
      </w:r>
      <w:r>
        <w:rPr>
          <w:rFonts w:asciiTheme="minorHAnsi" w:hAnsiTheme="minorHAnsi" w:cstheme="minorBidi"/>
          <w:bCs/>
          <w:i w:val="0"/>
          <w:iCs/>
          <w:sz w:val="22"/>
          <w:lang w:val="es-CL"/>
        </w:rPr>
        <w:t xml:space="preserve">a la comunidad universitaria. </w:t>
      </w:r>
    </w:p>
    <w:p w14:paraId="3A4A5155" w14:textId="01BCC395" w:rsidR="002604A1" w:rsidRPr="00220A6C" w:rsidRDefault="002604A1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A7DAA2" w14:textId="48F31967" w:rsidR="00220A6C" w:rsidRPr="00A043F5" w:rsidRDefault="00220A6C" w:rsidP="00A043F5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t>CARACTERÍSTICAS</w:t>
      </w:r>
    </w:p>
    <w:p w14:paraId="5E869C41" w14:textId="3D840AF1" w:rsidR="00220A6C" w:rsidRPr="00220A6C" w:rsidRDefault="000F3873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</w:t>
      </w:r>
      <w:r w:rsidR="00220A6C" w:rsidRPr="00220A6C">
        <w:rPr>
          <w:rFonts w:asciiTheme="minorHAnsi" w:hAnsiTheme="minorHAnsi" w:cstheme="minorHAnsi"/>
          <w:sz w:val="22"/>
          <w:szCs w:val="22"/>
        </w:rPr>
        <w:t xml:space="preserve"> proyectos </w:t>
      </w:r>
      <w:r>
        <w:rPr>
          <w:rFonts w:asciiTheme="minorHAnsi" w:hAnsiTheme="minorHAnsi" w:cstheme="minorHAnsi"/>
          <w:sz w:val="22"/>
          <w:szCs w:val="22"/>
        </w:rPr>
        <w:t>deberán ser presentados por el d</w:t>
      </w:r>
      <w:r w:rsidR="00220A6C" w:rsidRPr="00220A6C">
        <w:rPr>
          <w:rFonts w:asciiTheme="minorHAnsi" w:hAnsiTheme="minorHAnsi" w:cstheme="minorHAnsi"/>
          <w:sz w:val="22"/>
          <w:szCs w:val="22"/>
        </w:rPr>
        <w:t>ocente responsable de una asignatura (</w:t>
      </w:r>
      <w:r w:rsidR="00821B15">
        <w:rPr>
          <w:rFonts w:asciiTheme="minorHAnsi" w:hAnsiTheme="minorHAnsi" w:cstheme="minorHAnsi"/>
          <w:sz w:val="22"/>
          <w:szCs w:val="22"/>
        </w:rPr>
        <w:t>semestral</w:t>
      </w:r>
      <w:r w:rsidR="00220A6C" w:rsidRPr="00220A6C">
        <w:rPr>
          <w:rFonts w:asciiTheme="minorHAnsi" w:hAnsiTheme="minorHAnsi" w:cstheme="minorHAnsi"/>
          <w:sz w:val="22"/>
          <w:szCs w:val="22"/>
        </w:rPr>
        <w:t>).</w:t>
      </w:r>
    </w:p>
    <w:p w14:paraId="13246A0E" w14:textId="473794BD" w:rsidR="00413846" w:rsidRPr="00413846" w:rsidRDefault="00413846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proyectos deberán estar </w:t>
      </w:r>
      <w:r w:rsidRPr="00413846">
        <w:rPr>
          <w:rFonts w:asciiTheme="minorHAnsi" w:hAnsiTheme="minorHAnsi" w:cstheme="minorHAnsi"/>
          <w:sz w:val="22"/>
          <w:szCs w:val="22"/>
        </w:rPr>
        <w:t>debidamente</w:t>
      </w:r>
      <w:r>
        <w:rPr>
          <w:rFonts w:asciiTheme="minorHAnsi" w:hAnsiTheme="minorHAnsi" w:cstheme="minorHAnsi"/>
          <w:sz w:val="22"/>
          <w:szCs w:val="22"/>
        </w:rPr>
        <w:t xml:space="preserve"> fundamentados</w:t>
      </w:r>
      <w:r w:rsidRPr="00413846">
        <w:rPr>
          <w:rFonts w:asciiTheme="minorHAnsi" w:hAnsiTheme="minorHAnsi" w:cstheme="minorHAnsi"/>
          <w:sz w:val="22"/>
          <w:szCs w:val="22"/>
        </w:rPr>
        <w:t xml:space="preserve"> a partir de un análisis crítico de la práctica docente, considerando las características y necesidades del </w:t>
      </w:r>
      <w:r>
        <w:rPr>
          <w:rFonts w:asciiTheme="minorHAnsi" w:hAnsiTheme="minorHAnsi" w:cstheme="minorHAnsi"/>
          <w:sz w:val="22"/>
          <w:szCs w:val="22"/>
        </w:rPr>
        <w:t>estudiante de la Universidad</w:t>
      </w:r>
    </w:p>
    <w:p w14:paraId="4C346CCF" w14:textId="028032B3" w:rsidR="00220A6C" w:rsidRPr="00220A6C" w:rsidRDefault="00821B15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</w:t>
      </w:r>
      <w:r w:rsidR="00220A6C" w:rsidRPr="00220A6C">
        <w:rPr>
          <w:rFonts w:asciiTheme="minorHAnsi" w:hAnsiTheme="minorHAnsi" w:cstheme="minorHAnsi"/>
          <w:sz w:val="22"/>
          <w:szCs w:val="22"/>
        </w:rPr>
        <w:t xml:space="preserve"> proyectos </w:t>
      </w:r>
      <w:r>
        <w:rPr>
          <w:rFonts w:asciiTheme="minorHAnsi" w:hAnsiTheme="minorHAnsi" w:cstheme="minorHAnsi"/>
          <w:sz w:val="22"/>
          <w:szCs w:val="22"/>
        </w:rPr>
        <w:t xml:space="preserve">deberán sistematizar y analizar los </w:t>
      </w:r>
      <w:r w:rsidR="00220A6C" w:rsidRPr="00220A6C">
        <w:rPr>
          <w:rFonts w:asciiTheme="minorHAnsi" w:hAnsiTheme="minorHAnsi" w:cstheme="minorHAnsi"/>
          <w:sz w:val="22"/>
          <w:szCs w:val="22"/>
        </w:rPr>
        <w:t>resultados obtenidos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20A6C" w:rsidRPr="00220A6C">
        <w:rPr>
          <w:rFonts w:asciiTheme="minorHAnsi" w:hAnsiTheme="minorHAnsi" w:cstheme="minorHAnsi"/>
          <w:sz w:val="22"/>
          <w:szCs w:val="22"/>
        </w:rPr>
        <w:t>para luego ser difundidos a la comunidad universitaria</w:t>
      </w:r>
      <w:r w:rsidR="0034632A">
        <w:rPr>
          <w:rFonts w:asciiTheme="minorHAnsi" w:hAnsiTheme="minorHAnsi" w:cstheme="minorHAnsi"/>
          <w:sz w:val="22"/>
          <w:szCs w:val="22"/>
        </w:rPr>
        <w:t xml:space="preserve"> y publicados en revista</w:t>
      </w:r>
      <w:r w:rsidR="00A560D6">
        <w:rPr>
          <w:rFonts w:asciiTheme="minorHAnsi" w:hAnsiTheme="minorHAnsi" w:cstheme="minorHAnsi"/>
          <w:sz w:val="22"/>
          <w:szCs w:val="22"/>
        </w:rPr>
        <w:t>s</w:t>
      </w:r>
      <w:r w:rsidR="0034632A">
        <w:rPr>
          <w:rFonts w:asciiTheme="minorHAnsi" w:hAnsiTheme="minorHAnsi" w:cstheme="minorHAnsi"/>
          <w:sz w:val="22"/>
          <w:szCs w:val="22"/>
        </w:rPr>
        <w:t xml:space="preserve"> científica</w:t>
      </w:r>
      <w:r w:rsidR="00A560D6">
        <w:rPr>
          <w:rFonts w:asciiTheme="minorHAnsi" w:hAnsiTheme="minorHAnsi" w:cstheme="minorHAnsi"/>
          <w:sz w:val="22"/>
          <w:szCs w:val="22"/>
        </w:rPr>
        <w:t>s</w:t>
      </w:r>
      <w:r w:rsidR="0034632A">
        <w:rPr>
          <w:rFonts w:asciiTheme="minorHAnsi" w:hAnsiTheme="minorHAnsi" w:cstheme="minorHAnsi"/>
          <w:sz w:val="22"/>
          <w:szCs w:val="22"/>
        </w:rPr>
        <w:t xml:space="preserve"> del área.</w:t>
      </w:r>
    </w:p>
    <w:p w14:paraId="25717FA8" w14:textId="44AEBB80" w:rsidR="00821B15" w:rsidRPr="00821B15" w:rsidRDefault="00220A6C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20A6C">
        <w:rPr>
          <w:rFonts w:asciiTheme="minorHAnsi" w:hAnsiTheme="minorHAnsi" w:cstheme="minorHAnsi"/>
          <w:sz w:val="22"/>
          <w:szCs w:val="22"/>
        </w:rPr>
        <w:t xml:space="preserve">El diseño de la </w:t>
      </w:r>
      <w:r w:rsidR="00A560D6">
        <w:rPr>
          <w:rFonts w:asciiTheme="minorHAnsi" w:hAnsiTheme="minorHAnsi" w:cstheme="minorHAnsi"/>
          <w:sz w:val="22"/>
          <w:szCs w:val="22"/>
        </w:rPr>
        <w:t>propuesta</w:t>
      </w:r>
      <w:r w:rsidRPr="00220A6C">
        <w:rPr>
          <w:rFonts w:asciiTheme="minorHAnsi" w:hAnsiTheme="minorHAnsi" w:cstheme="minorHAnsi"/>
          <w:sz w:val="22"/>
          <w:szCs w:val="22"/>
        </w:rPr>
        <w:t xml:space="preserve"> </w:t>
      </w:r>
      <w:r w:rsidR="00821B15">
        <w:rPr>
          <w:rFonts w:asciiTheme="minorHAnsi" w:hAnsiTheme="minorHAnsi" w:cstheme="minorHAnsi"/>
          <w:sz w:val="22"/>
          <w:szCs w:val="22"/>
        </w:rPr>
        <w:t xml:space="preserve">debe tener </w:t>
      </w:r>
      <w:r w:rsidRPr="00220A6C">
        <w:rPr>
          <w:rFonts w:asciiTheme="minorHAnsi" w:hAnsiTheme="minorHAnsi" w:cstheme="minorHAnsi"/>
          <w:sz w:val="22"/>
          <w:szCs w:val="22"/>
        </w:rPr>
        <w:t>la potencialidad de ser replicado en otra asignatura de la misma u otra carrera.</w:t>
      </w:r>
      <w:r w:rsidR="00821B15" w:rsidRPr="00821B15">
        <w:t xml:space="preserve"> </w:t>
      </w:r>
    </w:p>
    <w:p w14:paraId="08467E01" w14:textId="465B276D" w:rsidR="00821B15" w:rsidRDefault="00821B15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proyectos podrán realizarse en algunas de estas áreas:</w:t>
      </w:r>
    </w:p>
    <w:p w14:paraId="320462D4" w14:textId="77777777" w:rsidR="00413846" w:rsidRPr="00413846" w:rsidRDefault="00413846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4E76D7" w14:textId="77777777" w:rsidR="008E63A3" w:rsidRDefault="00413846" w:rsidP="00763B8E">
      <w:pPr>
        <w:pStyle w:val="Default"/>
        <w:numPr>
          <w:ilvl w:val="0"/>
          <w:numId w:val="22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E63A3">
        <w:rPr>
          <w:rFonts w:ascii="Calibri" w:hAnsi="Calibri" w:cs="Calibri"/>
          <w:b/>
          <w:bCs/>
          <w:sz w:val="22"/>
          <w:szCs w:val="22"/>
        </w:rPr>
        <w:lastRenderedPageBreak/>
        <w:t>Innovación en m</w:t>
      </w:r>
      <w:r w:rsidR="00821B15" w:rsidRPr="008E63A3">
        <w:rPr>
          <w:rFonts w:ascii="Calibri" w:hAnsi="Calibri" w:cs="Calibri"/>
          <w:b/>
          <w:bCs/>
          <w:sz w:val="22"/>
          <w:szCs w:val="22"/>
        </w:rPr>
        <w:t xml:space="preserve">etodología y evaluación: </w:t>
      </w:r>
      <w:r w:rsidR="008E63A3" w:rsidRPr="008E63A3">
        <w:rPr>
          <w:rFonts w:ascii="Calibri" w:hAnsi="Calibri" w:cs="Calibri"/>
          <w:sz w:val="22"/>
          <w:szCs w:val="22"/>
        </w:rPr>
        <w:t>Implementación de nuevas estrategias didácticas y evaluativas alineadas con el Modelo Educativo UDALBA, que promuevan el aprendizaje autónomo y la retroalimentación efectiva.</w:t>
      </w:r>
    </w:p>
    <w:p w14:paraId="15261D0C" w14:textId="09F2BEFA" w:rsidR="00413846" w:rsidRPr="008E63A3" w:rsidRDefault="00413846" w:rsidP="00763B8E">
      <w:pPr>
        <w:pStyle w:val="Default"/>
        <w:numPr>
          <w:ilvl w:val="0"/>
          <w:numId w:val="22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E63A3">
        <w:rPr>
          <w:rFonts w:ascii="Calibri" w:hAnsi="Calibri" w:cs="Calibri"/>
          <w:b/>
          <w:sz w:val="22"/>
          <w:szCs w:val="22"/>
        </w:rPr>
        <w:t>Innovación en procesos de enseñanza aprendizaje con uso de tecnologías</w:t>
      </w:r>
      <w:r w:rsidRPr="008E63A3">
        <w:rPr>
          <w:rFonts w:ascii="Calibri" w:hAnsi="Calibri" w:cs="Calibri"/>
          <w:sz w:val="22"/>
          <w:szCs w:val="22"/>
        </w:rPr>
        <w:t xml:space="preserve">: </w:t>
      </w:r>
      <w:r w:rsidR="008E63A3">
        <w:rPr>
          <w:rFonts w:ascii="Calibri" w:hAnsi="Calibri" w:cs="Calibri"/>
          <w:sz w:val="22"/>
          <w:szCs w:val="22"/>
        </w:rPr>
        <w:t>O</w:t>
      </w:r>
      <w:r w:rsidRPr="008E63A3">
        <w:rPr>
          <w:rFonts w:ascii="Calibri" w:hAnsi="Calibri" w:cs="Calibri"/>
          <w:sz w:val="22"/>
          <w:szCs w:val="22"/>
        </w:rPr>
        <w:t>ptimización en el uso de herramientas tecnológicas</w:t>
      </w:r>
      <w:r w:rsidR="00A560D6" w:rsidRPr="008E63A3">
        <w:rPr>
          <w:rFonts w:ascii="Calibri" w:hAnsi="Calibri" w:cs="Calibri"/>
          <w:sz w:val="22"/>
          <w:szCs w:val="22"/>
        </w:rPr>
        <w:t xml:space="preserve"> (</w:t>
      </w:r>
      <w:r w:rsidRPr="008E63A3">
        <w:rPr>
          <w:rFonts w:ascii="Calibri" w:hAnsi="Calibri" w:cs="Calibri"/>
          <w:sz w:val="22"/>
          <w:szCs w:val="22"/>
        </w:rPr>
        <w:t xml:space="preserve">utilización sistemática de aplicaciones, softwares, plataformas, </w:t>
      </w:r>
      <w:r w:rsidRPr="008E63A3">
        <w:rPr>
          <w:rFonts w:ascii="Calibri" w:hAnsi="Calibri" w:cs="Calibri"/>
          <w:color w:val="auto"/>
          <w:sz w:val="22"/>
          <w:szCs w:val="22"/>
        </w:rPr>
        <w:t>herramientas de inteligencia artificial</w:t>
      </w:r>
      <w:r w:rsidR="00A560D6" w:rsidRPr="008E63A3">
        <w:rPr>
          <w:rFonts w:ascii="Calibri" w:hAnsi="Calibri" w:cs="Calibri"/>
          <w:color w:val="auto"/>
          <w:sz w:val="22"/>
          <w:szCs w:val="22"/>
        </w:rPr>
        <w:t>)</w:t>
      </w:r>
      <w:r w:rsidRPr="008E63A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63A3" w:rsidRPr="008E63A3">
        <w:rPr>
          <w:rFonts w:ascii="Calibri" w:hAnsi="Calibri" w:cs="Calibri"/>
          <w:sz w:val="22"/>
          <w:szCs w:val="22"/>
        </w:rPr>
        <w:t>con el fin de mejorar de manera concreta los procesos de enseñanza y aprendizaje, integrando nuevas metodologías y enfoques evaluativos</w:t>
      </w:r>
      <w:r w:rsidRPr="008E63A3">
        <w:rPr>
          <w:rFonts w:ascii="Calibri" w:hAnsi="Calibri" w:cs="Calibri"/>
          <w:sz w:val="22"/>
          <w:szCs w:val="22"/>
        </w:rPr>
        <w:t xml:space="preserve">. </w:t>
      </w:r>
    </w:p>
    <w:p w14:paraId="7A5F41E6" w14:textId="57A289C7" w:rsidR="0034632A" w:rsidRDefault="00413846" w:rsidP="0034632A">
      <w:pPr>
        <w:pStyle w:val="Default"/>
        <w:numPr>
          <w:ilvl w:val="0"/>
          <w:numId w:val="2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13846">
        <w:rPr>
          <w:rFonts w:asciiTheme="minorHAnsi" w:hAnsiTheme="minorHAnsi" w:cstheme="minorHAnsi"/>
          <w:b/>
          <w:sz w:val="22"/>
          <w:szCs w:val="22"/>
        </w:rPr>
        <w:t>Investigación en docencia:</w:t>
      </w:r>
      <w:r w:rsidRPr="00413846">
        <w:rPr>
          <w:rFonts w:asciiTheme="minorHAnsi" w:hAnsiTheme="minorHAnsi" w:cstheme="minorHAnsi"/>
          <w:sz w:val="22"/>
          <w:szCs w:val="22"/>
        </w:rPr>
        <w:t xml:space="preserve"> </w:t>
      </w:r>
      <w:r w:rsidR="008E63A3">
        <w:rPr>
          <w:rFonts w:asciiTheme="minorHAnsi" w:hAnsiTheme="minorHAnsi" w:cstheme="minorHAnsi"/>
          <w:sz w:val="22"/>
          <w:szCs w:val="22"/>
        </w:rPr>
        <w:t>E</w:t>
      </w:r>
      <w:r w:rsidRPr="00413846">
        <w:rPr>
          <w:rFonts w:asciiTheme="minorHAnsi" w:hAnsiTheme="minorHAnsi" w:cstheme="minorHAnsi"/>
          <w:sz w:val="22"/>
          <w:szCs w:val="22"/>
        </w:rPr>
        <w:t>labora</w:t>
      </w:r>
      <w:r>
        <w:rPr>
          <w:rFonts w:asciiTheme="minorHAnsi" w:hAnsiTheme="minorHAnsi" w:cstheme="minorHAnsi"/>
          <w:sz w:val="22"/>
          <w:szCs w:val="22"/>
        </w:rPr>
        <w:t xml:space="preserve">ción </w:t>
      </w:r>
      <w:r w:rsidR="008E63A3" w:rsidRPr="008E63A3">
        <w:rPr>
          <w:rFonts w:asciiTheme="minorHAnsi" w:hAnsiTheme="minorHAnsi" w:cstheme="minorHAnsi"/>
          <w:sz w:val="22"/>
          <w:szCs w:val="22"/>
        </w:rPr>
        <w:t>de investigaciones centradas en la práctica docente que promuevan el desarrollo académico en los ámbitos de la docencia</w:t>
      </w:r>
      <w:r>
        <w:rPr>
          <w:rFonts w:asciiTheme="minorHAnsi" w:hAnsiTheme="minorHAnsi" w:cstheme="minorHAnsi"/>
          <w:sz w:val="22"/>
          <w:szCs w:val="22"/>
        </w:rPr>
        <w:t>.</w:t>
      </w:r>
      <w:r w:rsidR="00346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47C1E" w14:textId="77777777" w:rsidR="0034632A" w:rsidRDefault="0034632A" w:rsidP="0034632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5FB0B6" w14:textId="5E0E9AE3" w:rsidR="00B70512" w:rsidRPr="00220A6C" w:rsidRDefault="0034632A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0192085"/>
      <w:r>
        <w:rPr>
          <w:rFonts w:asciiTheme="minorHAnsi" w:hAnsiTheme="minorHAnsi" w:cstheme="minorHAnsi"/>
          <w:sz w:val="22"/>
          <w:szCs w:val="22"/>
        </w:rPr>
        <w:t xml:space="preserve">Si el proyecto incluye la participación del alumno como sujeto de estudio, </w:t>
      </w:r>
      <w:r w:rsidR="002A7FAE">
        <w:rPr>
          <w:rFonts w:asciiTheme="minorHAnsi" w:hAnsiTheme="minorHAnsi" w:cstheme="minorHAnsi"/>
          <w:sz w:val="22"/>
          <w:szCs w:val="22"/>
        </w:rPr>
        <w:t xml:space="preserve">una vez adjudicado el proyecto, </w:t>
      </w:r>
      <w:r>
        <w:rPr>
          <w:rFonts w:asciiTheme="minorHAnsi" w:hAnsiTheme="minorHAnsi" w:cstheme="minorHAnsi"/>
          <w:sz w:val="22"/>
          <w:szCs w:val="22"/>
        </w:rPr>
        <w:t xml:space="preserve">se debe obtener la aprobación del </w:t>
      </w:r>
      <w:r w:rsidR="002A7FA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omité </w:t>
      </w:r>
      <w:r w:rsidR="00413846" w:rsidRPr="0034632A">
        <w:rPr>
          <w:rFonts w:asciiTheme="minorHAnsi" w:hAnsiTheme="minorHAnsi" w:cstheme="minorHAnsi"/>
          <w:sz w:val="22"/>
          <w:szCs w:val="22"/>
        </w:rPr>
        <w:t>Étic</w:t>
      </w:r>
      <w:r w:rsidR="00EA3E2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Científico de la Universidad. </w:t>
      </w:r>
      <w:r w:rsidR="00413846" w:rsidRPr="00346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2233A8" w14:textId="77777777" w:rsidR="00B70512" w:rsidRPr="00CC7992" w:rsidRDefault="00B70512" w:rsidP="004138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p w14:paraId="1FDD1D63" w14:textId="0C473DF4" w:rsidR="0007390B" w:rsidRPr="00A043F5" w:rsidRDefault="0007390B" w:rsidP="00A043F5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t>FINANCIAMIENTO</w:t>
      </w:r>
    </w:p>
    <w:p w14:paraId="00BD3463" w14:textId="28A6C9BB" w:rsidR="0007390B" w:rsidRDefault="00EA3E2C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Para este concurso se ha dispuesto de un fondo con un máximo de $</w:t>
      </w:r>
      <w:r w:rsidR="000B3074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.000.000 </w:t>
      </w:r>
      <w:r w:rsidR="00A560D6">
        <w:rPr>
          <w:rFonts w:asciiTheme="minorHAnsi" w:hAnsiTheme="minorHAnsi" w:cstheme="minorHAnsi"/>
          <w:color w:val="auto"/>
          <w:sz w:val="22"/>
          <w:szCs w:val="22"/>
        </w:rPr>
        <w:t xml:space="preserve">por propuesta </w:t>
      </w:r>
      <w:r>
        <w:rPr>
          <w:rFonts w:asciiTheme="minorHAnsi" w:hAnsiTheme="minorHAnsi" w:cstheme="minorHAnsi"/>
          <w:color w:val="auto"/>
          <w:sz w:val="22"/>
          <w:szCs w:val="22"/>
        </w:rPr>
        <w:t>para la realización del proyecto. Este monto permite la asignación de recursos para los siguientes ítems:</w:t>
      </w:r>
    </w:p>
    <w:p w14:paraId="40AAF82F" w14:textId="77777777" w:rsidR="00EA3E2C" w:rsidRDefault="00EA3E2C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C76703" w14:textId="4F61E24F" w:rsidR="00EA3E2C" w:rsidRDefault="00EA3E2C" w:rsidP="00EA3E2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Bienes y recursos tecnológicos: equipamientos tecnológicos, instrumentos y otros bienes. Por ejemplo: </w:t>
      </w:r>
      <w:r w:rsidR="00DA48F7">
        <w:rPr>
          <w:rFonts w:asciiTheme="minorHAnsi" w:hAnsiTheme="minorHAnsi" w:cstheme="minorHAnsi"/>
          <w:color w:val="auto"/>
          <w:sz w:val="22"/>
          <w:szCs w:val="22"/>
        </w:rPr>
        <w:t>Tablet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cámaras, discos duros externos,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clickeras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licencias para programas, </w:t>
      </w:r>
      <w:r w:rsidRPr="00661184">
        <w:rPr>
          <w:rFonts w:asciiTheme="minorHAnsi" w:hAnsiTheme="minorHAnsi" w:cstheme="minorHAnsi"/>
          <w:color w:val="auto"/>
          <w:sz w:val="22"/>
          <w:szCs w:val="22"/>
        </w:rPr>
        <w:t>recursos didácticos</w:t>
      </w:r>
      <w:r w:rsidR="000B3074">
        <w:rPr>
          <w:rFonts w:asciiTheme="minorHAnsi" w:hAnsiTheme="minorHAnsi" w:cstheme="minorHAnsi"/>
          <w:color w:val="auto"/>
          <w:sz w:val="22"/>
          <w:szCs w:val="22"/>
        </w:rPr>
        <w:t xml:space="preserve"> y bibliográfico</w:t>
      </w:r>
      <w:r w:rsidRPr="00661184">
        <w:rPr>
          <w:rFonts w:asciiTheme="minorHAnsi" w:hAnsiTheme="minorHAnsi" w:cstheme="minorHAnsi"/>
          <w:color w:val="auto"/>
          <w:sz w:val="22"/>
          <w:szCs w:val="22"/>
        </w:rPr>
        <w:t xml:space="preserve">. La compra de estos recursos debe estar claramente justificados en la </w:t>
      </w:r>
      <w:r>
        <w:rPr>
          <w:rFonts w:asciiTheme="minorHAnsi" w:hAnsiTheme="minorHAnsi" w:cstheme="minorHAnsi"/>
          <w:color w:val="auto"/>
          <w:sz w:val="22"/>
          <w:szCs w:val="22"/>
        </w:rPr>
        <w:t>postulación</w:t>
      </w:r>
      <w:r w:rsidR="002A7FAE">
        <w:rPr>
          <w:rFonts w:asciiTheme="minorHAnsi" w:hAnsiTheme="minorHAnsi" w:cstheme="minorHAnsi"/>
          <w:color w:val="auto"/>
          <w:sz w:val="22"/>
          <w:szCs w:val="22"/>
        </w:rPr>
        <w:t>, adjuntando cotizaciones si corresponde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Cualquier compra se debe registrar como compra institucional. </w:t>
      </w:r>
    </w:p>
    <w:p w14:paraId="235BBF4E" w14:textId="2AB2A1B9" w:rsidR="00EA3E2C" w:rsidRDefault="00EA3E2C" w:rsidP="00EA3E2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Servicios de asesoría y servicios profesionales: Se aceptará pago para</w:t>
      </w:r>
      <w:r w:rsidR="00B6659E">
        <w:rPr>
          <w:rFonts w:asciiTheme="minorHAnsi" w:hAnsiTheme="minorHAnsi" w:cstheme="minorHAnsi"/>
          <w:color w:val="auto"/>
          <w:sz w:val="22"/>
          <w:szCs w:val="22"/>
        </w:rPr>
        <w:t xml:space="preserve"> asesoría 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servicios profesionales como programación, </w:t>
      </w:r>
      <w:r w:rsidR="00DA48F7">
        <w:rPr>
          <w:rFonts w:asciiTheme="minorHAnsi" w:hAnsiTheme="minorHAnsi" w:cstheme="minorHAnsi"/>
          <w:color w:val="auto"/>
          <w:sz w:val="22"/>
          <w:szCs w:val="22"/>
        </w:rPr>
        <w:t xml:space="preserve">consultora de desarrollo de apps, etc. No está considerado en esta categoría pago para profesores de la Universidad. </w:t>
      </w:r>
    </w:p>
    <w:p w14:paraId="4755B51F" w14:textId="3A0B17C3" w:rsidR="00DA48F7" w:rsidRPr="00F024F0" w:rsidRDefault="00DA48F7" w:rsidP="00EA3E2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Gastos de Operación: Los gastos de insumos deberán ser justificados claramente en la postulación y corresponden a impresiones, materiales que se usarán en el proyecto, compra </w:t>
      </w:r>
      <w:r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de libros y/o revistas. </w:t>
      </w:r>
    </w:p>
    <w:p w14:paraId="2A67DCAA" w14:textId="50513FBA" w:rsidR="00EA3E2C" w:rsidRPr="002A7FAE" w:rsidRDefault="002A7FAE" w:rsidP="002A7FAE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Incentivo</w:t>
      </w:r>
      <w:r w:rsidR="00DA48F7"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: Se considera un máximo de </w:t>
      </w:r>
      <w:r w:rsidR="006A3E3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A48F7"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00.000 </w:t>
      </w:r>
      <w:r w:rsidR="00B6659E"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en concepto de </w:t>
      </w:r>
      <w:r w:rsidR="006A3E39">
        <w:rPr>
          <w:rFonts w:asciiTheme="minorHAnsi" w:hAnsiTheme="minorHAnsi" w:cstheme="minorHAnsi"/>
          <w:color w:val="auto"/>
          <w:sz w:val="22"/>
          <w:szCs w:val="22"/>
        </w:rPr>
        <w:t>incentivo</w:t>
      </w:r>
      <w:r w:rsidR="00B6659E"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 para los docentes participantes.</w:t>
      </w:r>
      <w:r w:rsidR="000B3074" w:rsidRPr="00F024F0">
        <w:rPr>
          <w:rFonts w:asciiTheme="minorHAnsi" w:hAnsiTheme="minorHAnsi" w:cstheme="minorHAnsi"/>
          <w:color w:val="auto"/>
          <w:sz w:val="22"/>
          <w:szCs w:val="22"/>
        </w:rPr>
        <w:t xml:space="preserve"> Los proyectos relacionados con ayudantías deberán incluir un ayudante, que tendrá un honorario de 50.000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por todo el proyecto. Para docentes contratados, una vez adjudicada la propuesta se deberá firmar un anexo de contrato. </w:t>
      </w:r>
    </w:p>
    <w:p w14:paraId="1FE41039" w14:textId="17A6BE30" w:rsidR="00B6659E" w:rsidRPr="00A043F5" w:rsidRDefault="001A401A" w:rsidP="00A043F5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t>RESTRICCIONES</w:t>
      </w:r>
    </w:p>
    <w:p w14:paraId="1F9ACDF1" w14:textId="30320413" w:rsidR="00B6659E" w:rsidRDefault="00B6659E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Se considerará un docente responsable del proyecto y un máximo de </w:t>
      </w:r>
      <w:r w:rsidR="000B3074">
        <w:rPr>
          <w:rFonts w:asciiTheme="minorHAnsi" w:hAnsiTheme="minorHAnsi" w:cstheme="minorHAnsi"/>
          <w:color w:val="auto"/>
          <w:sz w:val="22"/>
          <w:szCs w:val="22"/>
        </w:rPr>
        <w:t>un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docente como equipo colaborador. </w:t>
      </w:r>
    </w:p>
    <w:p w14:paraId="60063196" w14:textId="7C918481" w:rsidR="00B6659E" w:rsidRDefault="00B6659E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El docente responsable podrá participar sólo en un proyecto como responsable</w:t>
      </w:r>
      <w:r w:rsidR="002A7FAE">
        <w:rPr>
          <w:rFonts w:asciiTheme="minorHAnsi" w:hAnsiTheme="minorHAnsi" w:cstheme="minorHAnsi"/>
          <w:color w:val="auto"/>
          <w:sz w:val="22"/>
          <w:szCs w:val="22"/>
        </w:rPr>
        <w:t xml:space="preserve"> 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podrá participar en otro proyecto como colaborador. </w:t>
      </w:r>
      <w:r w:rsidR="001F057B">
        <w:rPr>
          <w:rFonts w:asciiTheme="minorHAnsi" w:hAnsiTheme="minorHAnsi" w:cstheme="minorHAnsi"/>
          <w:color w:val="auto"/>
          <w:sz w:val="22"/>
          <w:szCs w:val="22"/>
        </w:rPr>
        <w:t xml:space="preserve">Los docentes en categoría colaborador podrán participar en máximo dos proyectos adjudicados. </w:t>
      </w:r>
    </w:p>
    <w:p w14:paraId="603958F6" w14:textId="70667130" w:rsidR="00B6659E" w:rsidRDefault="00B6659E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Cada postulación deberá contar con el respaldo del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Director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(a) de carrera correspondiente.</w:t>
      </w:r>
    </w:p>
    <w:p w14:paraId="2511381F" w14:textId="4827EC9F" w:rsidR="001A401A" w:rsidRDefault="000B3074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A401A" w:rsidRPr="001A401A">
        <w:rPr>
          <w:rFonts w:asciiTheme="minorHAnsi" w:hAnsiTheme="minorHAnsi" w:cstheme="minorHAnsi"/>
          <w:color w:val="auto"/>
          <w:sz w:val="22"/>
          <w:szCs w:val="22"/>
        </w:rPr>
        <w:t xml:space="preserve">l docente responsable del proyecto no </w:t>
      </w:r>
      <w:r>
        <w:rPr>
          <w:rFonts w:asciiTheme="minorHAnsi" w:hAnsiTheme="minorHAnsi" w:cstheme="minorHAnsi"/>
          <w:color w:val="auto"/>
          <w:sz w:val="22"/>
          <w:szCs w:val="22"/>
        </w:rPr>
        <w:t>debe estar</w:t>
      </w:r>
      <w:r w:rsidR="001A401A" w:rsidRPr="001A401A">
        <w:rPr>
          <w:rFonts w:asciiTheme="minorHAnsi" w:hAnsiTheme="minorHAnsi" w:cstheme="minorHAnsi"/>
          <w:color w:val="auto"/>
          <w:sz w:val="22"/>
          <w:szCs w:val="22"/>
        </w:rPr>
        <w:t xml:space="preserve"> dictando por primera vez la asignatura, </w:t>
      </w:r>
      <w:r w:rsidR="001A401A">
        <w:rPr>
          <w:rFonts w:asciiTheme="minorHAnsi" w:hAnsiTheme="minorHAnsi" w:cstheme="minorHAnsi"/>
          <w:color w:val="auto"/>
          <w:sz w:val="22"/>
          <w:szCs w:val="22"/>
        </w:rPr>
        <w:t xml:space="preserve">ya que se espera que la propuesta parta de la base de que el docente conoce las características y necesidades del ramo. </w:t>
      </w:r>
    </w:p>
    <w:p w14:paraId="003C4CB8" w14:textId="01AE04AA" w:rsidR="001A401A" w:rsidRDefault="001A401A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Si el </w:t>
      </w:r>
      <w:r w:rsidRPr="001A401A">
        <w:rPr>
          <w:rFonts w:asciiTheme="minorHAnsi" w:hAnsiTheme="minorHAnsi" w:cstheme="minorHAnsi"/>
          <w:color w:val="auto"/>
          <w:sz w:val="22"/>
          <w:szCs w:val="22"/>
        </w:rPr>
        <w:t xml:space="preserve">docente responsable del proyecto deja de cumplir funciones en la </w:t>
      </w:r>
      <w:r>
        <w:rPr>
          <w:rFonts w:asciiTheme="minorHAnsi" w:hAnsiTheme="minorHAnsi" w:cstheme="minorHAnsi"/>
          <w:color w:val="auto"/>
          <w:sz w:val="22"/>
          <w:szCs w:val="22"/>
        </w:rPr>
        <w:t>Universidad</w:t>
      </w:r>
      <w:r w:rsidRPr="001A401A">
        <w:rPr>
          <w:rFonts w:asciiTheme="minorHAnsi" w:hAnsiTheme="minorHAnsi" w:cstheme="minorHAnsi"/>
          <w:color w:val="auto"/>
          <w:sz w:val="22"/>
          <w:szCs w:val="22"/>
        </w:rPr>
        <w:t xml:space="preserve">, el/la directora/a de carrera correspondiente deberá designar a un/a nuevo/a docente responsable e informar oportunamente </w:t>
      </w:r>
      <w:r>
        <w:rPr>
          <w:rFonts w:asciiTheme="minorHAnsi" w:hAnsiTheme="minorHAnsi" w:cstheme="minorHAnsi"/>
          <w:color w:val="auto"/>
          <w:sz w:val="22"/>
          <w:szCs w:val="22"/>
        </w:rPr>
        <w:t>a la VRA</w:t>
      </w:r>
      <w:r w:rsidRPr="001A40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F13447" w14:textId="77777777" w:rsidR="00820D1B" w:rsidRDefault="001A401A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Una vez</w:t>
      </w:r>
      <w:r w:rsidR="00B6659E" w:rsidRPr="00B6659E">
        <w:rPr>
          <w:rFonts w:asciiTheme="minorHAnsi" w:hAnsiTheme="minorHAnsi" w:cstheme="minorHAnsi"/>
          <w:color w:val="auto"/>
          <w:sz w:val="22"/>
          <w:szCs w:val="22"/>
        </w:rPr>
        <w:t xml:space="preserve"> adjudicado el proyecto,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se podrá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reitemizar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los montos destinados a cada ítem d</w:t>
      </w:r>
      <w:r w:rsidR="00B6659E" w:rsidRPr="00B6659E">
        <w:rPr>
          <w:rFonts w:asciiTheme="minorHAnsi" w:hAnsiTheme="minorHAnsi" w:cstheme="minorHAnsi"/>
          <w:color w:val="auto"/>
          <w:sz w:val="22"/>
          <w:szCs w:val="22"/>
        </w:rPr>
        <w:t>el presupuesto asignado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pero este cambio debe </w:t>
      </w:r>
      <w:r w:rsidR="00B6659E" w:rsidRPr="00B6659E">
        <w:rPr>
          <w:rFonts w:asciiTheme="minorHAnsi" w:hAnsiTheme="minorHAnsi" w:cstheme="minorHAnsi"/>
          <w:color w:val="auto"/>
          <w:sz w:val="22"/>
          <w:szCs w:val="22"/>
        </w:rPr>
        <w:t xml:space="preserve">ser aprobado por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la VRA. </w:t>
      </w:r>
    </w:p>
    <w:p w14:paraId="7AE5E1C9" w14:textId="2EF0E52E" w:rsidR="00B6659E" w:rsidRDefault="00820D1B" w:rsidP="0007390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Los productos que se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obtengan de 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los proyectos </w:t>
      </w:r>
      <w:r w:rsidR="001F057B">
        <w:rPr>
          <w:rFonts w:asciiTheme="minorHAnsi" w:hAnsiTheme="minorHAnsi" w:cstheme="minorHAnsi"/>
          <w:color w:val="auto"/>
          <w:sz w:val="22"/>
          <w:szCs w:val="22"/>
        </w:rPr>
        <w:t>F</w:t>
      </w:r>
      <w:r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1F057B">
        <w:rPr>
          <w:rFonts w:asciiTheme="minorHAnsi" w:hAnsiTheme="minorHAnsi" w:cstheme="minorHAnsi"/>
          <w:color w:val="auto"/>
          <w:sz w:val="22"/>
          <w:szCs w:val="22"/>
        </w:rPr>
        <w:t>-</w:t>
      </w:r>
      <w:proofErr w:type="spellStart"/>
      <w:r w:rsidRPr="00820D1B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anuales, guías, cápsulas,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etc</w:t>
      </w:r>
      <w:proofErr w:type="spellEnd"/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1F057B">
        <w:rPr>
          <w:rFonts w:asciiTheme="minorHAnsi" w:hAnsiTheme="minorHAnsi" w:cstheme="minorHAnsi"/>
          <w:color w:val="auto"/>
          <w:sz w:val="22"/>
          <w:szCs w:val="22"/>
        </w:rPr>
        <w:t>son de uso de la Universidad respetando la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 autoría del docente </w:t>
      </w:r>
      <w:r>
        <w:rPr>
          <w:rFonts w:asciiTheme="minorHAnsi" w:hAnsiTheme="minorHAnsi" w:cstheme="minorHAnsi"/>
          <w:color w:val="auto"/>
          <w:sz w:val="22"/>
          <w:szCs w:val="22"/>
        </w:rPr>
        <w:t>y del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 equipo colaborador que lo realizó</w:t>
      </w:r>
      <w:r w:rsidR="006B4549">
        <w:rPr>
          <w:rFonts w:asciiTheme="minorHAnsi" w:hAnsiTheme="minorHAnsi" w:cstheme="minorHAnsi"/>
          <w:color w:val="auto"/>
          <w:sz w:val="22"/>
          <w:szCs w:val="22"/>
        </w:rPr>
        <w:t xml:space="preserve">. En el producto </w:t>
      </w:r>
      <w:r w:rsidR="001F057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debe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 declar</w:t>
      </w:r>
      <w:r>
        <w:rPr>
          <w:rFonts w:asciiTheme="minorHAnsi" w:hAnsiTheme="minorHAnsi" w:cstheme="minorHAnsi"/>
          <w:color w:val="auto"/>
          <w:sz w:val="22"/>
          <w:szCs w:val="22"/>
        </w:rPr>
        <w:t>ar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 que su confección fue a partir de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los 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fondos concursables </w:t>
      </w:r>
      <w:r w:rsidR="006B4549">
        <w:rPr>
          <w:rFonts w:asciiTheme="minorHAnsi" w:hAnsiTheme="minorHAnsi" w:cstheme="minorHAnsi"/>
          <w:color w:val="auto"/>
          <w:sz w:val="22"/>
          <w:szCs w:val="22"/>
        </w:rPr>
        <w:t>FII-</w:t>
      </w:r>
      <w:proofErr w:type="spellStart"/>
      <w:r w:rsidR="006B4549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="006B454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20D1B">
        <w:rPr>
          <w:rFonts w:asciiTheme="minorHAnsi" w:hAnsiTheme="minorHAnsi" w:cstheme="minorHAnsi"/>
          <w:color w:val="auto"/>
          <w:sz w:val="22"/>
          <w:szCs w:val="22"/>
        </w:rPr>
        <w:t xml:space="preserve">de la </w:t>
      </w:r>
      <w:r>
        <w:rPr>
          <w:rFonts w:asciiTheme="minorHAnsi" w:hAnsiTheme="minorHAnsi" w:cstheme="minorHAnsi"/>
          <w:color w:val="auto"/>
          <w:sz w:val="22"/>
          <w:szCs w:val="22"/>
        </w:rPr>
        <w:t>Universidad</w:t>
      </w:r>
      <w:r w:rsidR="00F024F0">
        <w:rPr>
          <w:rFonts w:asciiTheme="minorHAnsi" w:hAnsiTheme="minorHAnsi" w:cstheme="minorHAnsi"/>
          <w:color w:val="auto"/>
          <w:sz w:val="22"/>
          <w:szCs w:val="22"/>
        </w:rPr>
        <w:t xml:space="preserve">. Los docentes que se adjudiquen la propuesta deberán firmar el anexo 2 sobre propiedad intelectual. </w:t>
      </w:r>
    </w:p>
    <w:p w14:paraId="71A17D19" w14:textId="77777777" w:rsidR="00B6659E" w:rsidRDefault="00B6659E" w:rsidP="00CC7992">
      <w:pPr>
        <w:pStyle w:val="Default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1B67EE9F" w14:textId="3B68563D" w:rsidR="00CC7992" w:rsidRPr="00A043F5" w:rsidRDefault="00CC7992" w:rsidP="00A043F5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t>CRITERIOS DE ADJUDICACIÓN</w:t>
      </w:r>
    </w:p>
    <w:p w14:paraId="34BD00D2" w14:textId="0CF80793" w:rsidR="00661184" w:rsidRDefault="00661184" w:rsidP="00661184">
      <w:pPr>
        <w:autoSpaceDE w:val="0"/>
        <w:autoSpaceDN w:val="0"/>
        <w:adjustRightInd w:val="0"/>
        <w:spacing w:before="0"/>
        <w:ind w:left="0" w:firstLine="0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 w:rsidRPr="00661184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Los proyectos serán evaluados de acuerdo a los siguientes criterios: </w:t>
      </w:r>
    </w:p>
    <w:p w14:paraId="22475265" w14:textId="77777777" w:rsidR="00A043F5" w:rsidRPr="00661184" w:rsidRDefault="00A043F5" w:rsidP="00A043F5">
      <w:p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</w:p>
    <w:p w14:paraId="708FCDBC" w14:textId="3211C6DA" w:rsidR="00A043F5" w:rsidRPr="00661184" w:rsidRDefault="00661184" w:rsidP="00A043F5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 w:rsidRPr="00661184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Pertinencia del proyecto</w:t>
      </w:r>
      <w:r w:rsidR="00A043F5" w:rsidRPr="00A043F5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(</w:t>
      </w:r>
      <w:r w:rsidR="00A043F5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2</w:t>
      </w:r>
      <w:r w:rsid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5</w:t>
      </w:r>
      <w:r w:rsidR="00A043F5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%</w:t>
      </w:r>
      <w:r w:rsidR="00A043F5" w:rsidRPr="00A043F5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): </w:t>
      </w:r>
      <w:r w:rsid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El proyecto se ajusta a las bases y </w:t>
      </w:r>
      <w:r w:rsidRPr="00A043F5">
        <w:rPr>
          <w:rFonts w:ascii="Calibri" w:hAnsi="Calibri" w:cs="Calibri"/>
          <w:i w:val="0"/>
          <w:sz w:val="22"/>
          <w:szCs w:val="22"/>
        </w:rPr>
        <w:t>resulta oportuno y relevante, ya que atiende a una inquietud, problema o necesidad de los estudiantes y/o del quehacer docente, coherente con los pilares del Proyecto Educativo</w:t>
      </w:r>
      <w:r w:rsidR="00A043F5">
        <w:rPr>
          <w:rFonts w:ascii="Calibri" w:hAnsi="Calibri" w:cs="Calibri"/>
          <w:i w:val="0"/>
          <w:sz w:val="22"/>
          <w:szCs w:val="22"/>
        </w:rPr>
        <w:t xml:space="preserve"> y</w:t>
      </w:r>
      <w:r w:rsidRPr="00A043F5">
        <w:rPr>
          <w:rFonts w:ascii="Calibri" w:hAnsi="Calibri" w:cs="Calibri"/>
          <w:i w:val="0"/>
          <w:sz w:val="22"/>
          <w:szCs w:val="22"/>
        </w:rPr>
        <w:t xml:space="preserve"> con </w:t>
      </w:r>
      <w:r w:rsidR="001F057B">
        <w:rPr>
          <w:rFonts w:ascii="Calibri" w:hAnsi="Calibri" w:cs="Calibri"/>
          <w:i w:val="0"/>
          <w:sz w:val="22"/>
          <w:szCs w:val="22"/>
        </w:rPr>
        <w:t xml:space="preserve">la </w:t>
      </w:r>
      <w:r w:rsidR="00A043F5">
        <w:rPr>
          <w:rFonts w:ascii="Calibri" w:hAnsi="Calibri" w:cs="Calibri"/>
          <w:i w:val="0"/>
          <w:sz w:val="22"/>
          <w:szCs w:val="22"/>
        </w:rPr>
        <w:t>carrera/facultad</w:t>
      </w:r>
      <w:r w:rsidRPr="00A043F5">
        <w:rPr>
          <w:rFonts w:ascii="Calibri" w:hAnsi="Calibri" w:cs="Calibri"/>
          <w:i w:val="0"/>
          <w:sz w:val="22"/>
          <w:szCs w:val="22"/>
        </w:rPr>
        <w:t xml:space="preserve"> correspondiente</w:t>
      </w:r>
      <w:r w:rsidR="00A043F5">
        <w:rPr>
          <w:rFonts w:ascii="Calibri" w:hAnsi="Calibri" w:cs="Calibri"/>
          <w:i w:val="0"/>
          <w:sz w:val="22"/>
          <w:szCs w:val="22"/>
        </w:rPr>
        <w:t>.</w:t>
      </w:r>
    </w:p>
    <w:p w14:paraId="05C6B568" w14:textId="342D4527" w:rsidR="00A75D20" w:rsidRDefault="00661184" w:rsidP="006A3E39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Claridad y </w:t>
      </w:r>
      <w:r w:rsidR="00A043F5"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Coherencia (</w:t>
      </w:r>
      <w:r w:rsidR="001F057B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25</w:t>
      </w:r>
      <w:r w:rsidR="00A043F5"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%)</w:t>
      </w: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:</w:t>
      </w:r>
      <w:r w:rsidR="00A043F5"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</w:t>
      </w: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El proyecto se encuentra bien redactado; la fundamentación tiene coherencia con los objetivos planteados</w:t>
      </w:r>
      <w:r w:rsidR="00A043F5"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, los resultados esperados y los recursos solicitados</w:t>
      </w: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. </w:t>
      </w:r>
    </w:p>
    <w:p w14:paraId="7D9D2B21" w14:textId="16244AA2" w:rsidR="0036228F" w:rsidRDefault="0036228F" w:rsidP="006A3E39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Originalidad e Innovación (</w:t>
      </w:r>
      <w:r w:rsidR="00034C97"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15</w:t>
      </w: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%): El proyecto propone</w:t>
      </w:r>
      <w:r w:rsidR="001F057B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, argumenta y justifica,</w:t>
      </w:r>
      <w:r w:rsidRPr="00A75D20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cambios novedosos, generando un avance en la práctica docente en cuanto a metodologías y/o recursos que favorezcan el proceso de enseñanza aprendizaje en el aula. </w:t>
      </w:r>
    </w:p>
    <w:p w14:paraId="094FEF70" w14:textId="6CA83F93" w:rsidR="001F057B" w:rsidRPr="00A75D20" w:rsidRDefault="001F057B" w:rsidP="006A3E39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Alcance (15%): El proyecto beneficia a una cantidad de alumnos considerable y es aplicable a otros cursos de la Universidad. </w:t>
      </w:r>
    </w:p>
    <w:p w14:paraId="76CE452A" w14:textId="28F9E71F" w:rsidR="0036228F" w:rsidRPr="0036228F" w:rsidRDefault="00A043F5" w:rsidP="0036228F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  <w:r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Factibilidad y Viabilidad del proyecto (</w:t>
      </w:r>
      <w:r w:rsidR="001F057B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1</w:t>
      </w:r>
      <w:r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0%): E</w:t>
      </w:r>
      <w:r w:rsidR="0036228F"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l proyecto es realizable en </w:t>
      </w:r>
      <w:r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los plazos</w:t>
      </w:r>
      <w:r w:rsid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</w:t>
      </w:r>
      <w:r w:rsidR="0036228F"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establecidos</w:t>
      </w:r>
      <w:r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con los recursos solicitados.</w:t>
      </w:r>
      <w:r w:rsidR="0036228F" w:rsidRPr="0036228F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</w:t>
      </w:r>
    </w:p>
    <w:p w14:paraId="481FF49D" w14:textId="118C6A04" w:rsidR="00A043F5" w:rsidRPr="00034C97" w:rsidRDefault="0036228F" w:rsidP="006A3E39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Calibri" w:hAnsi="Calibri" w:cs="Calibri"/>
          <w:i w:val="0"/>
          <w:sz w:val="22"/>
          <w:szCs w:val="22"/>
        </w:rPr>
      </w:pP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Proceso de evaluación</w:t>
      </w:r>
      <w:r w:rsidR="00034C97"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interna</w:t>
      </w: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del proyecto</w:t>
      </w:r>
      <w:r w:rsid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(10%)</w:t>
      </w: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: </w:t>
      </w:r>
      <w:r w:rsidR="00034C97"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El proyecto d</w:t>
      </w: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escri</w:t>
      </w:r>
      <w:r w:rsidR="00034C97"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be </w:t>
      </w:r>
      <w:r w:rsid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cómo evaluará </w:t>
      </w: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los cambios que se produjeron luego de la implementación de</w:t>
      </w:r>
      <w:r w:rsidR="00034C97"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l</w:t>
      </w:r>
      <w:r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 xml:space="preserve"> </w:t>
      </w:r>
      <w:r w:rsidR="00034C97" w:rsidRP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proyecto</w:t>
      </w:r>
      <w:r w:rsidR="00034C97"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  <w:t>.</w:t>
      </w:r>
    </w:p>
    <w:p w14:paraId="3BB53DE1" w14:textId="77777777" w:rsidR="00A043F5" w:rsidRPr="00661184" w:rsidRDefault="00A043F5" w:rsidP="00661184">
      <w:pPr>
        <w:autoSpaceDE w:val="0"/>
        <w:autoSpaceDN w:val="0"/>
        <w:adjustRightInd w:val="0"/>
        <w:spacing w:before="0"/>
        <w:ind w:left="0" w:firstLine="0"/>
        <w:rPr>
          <w:rFonts w:ascii="Calibri" w:eastAsiaTheme="minorHAnsi" w:hAnsi="Calibri" w:cs="Calibri"/>
          <w:i w:val="0"/>
          <w:color w:val="000000"/>
          <w:sz w:val="22"/>
          <w:szCs w:val="22"/>
          <w:lang w:val="es-CL" w:eastAsia="en-US"/>
        </w:rPr>
      </w:pPr>
    </w:p>
    <w:p w14:paraId="6AE17C5D" w14:textId="6BB038E3" w:rsidR="001F057B" w:rsidRPr="001F057B" w:rsidRDefault="00661184" w:rsidP="001F0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1184">
        <w:rPr>
          <w:rFonts w:asciiTheme="minorHAnsi" w:hAnsiTheme="minorHAnsi" w:cstheme="minorHAnsi"/>
          <w:sz w:val="22"/>
          <w:szCs w:val="22"/>
        </w:rPr>
        <w:t>Los proyectos serán evaluados por</w:t>
      </w:r>
      <w:r w:rsidR="00034C97">
        <w:rPr>
          <w:rFonts w:asciiTheme="minorHAnsi" w:hAnsiTheme="minorHAnsi" w:cstheme="minorHAnsi"/>
          <w:sz w:val="22"/>
          <w:szCs w:val="22"/>
        </w:rPr>
        <w:t xml:space="preserve"> </w:t>
      </w:r>
      <w:r w:rsidRPr="00661184">
        <w:rPr>
          <w:rFonts w:asciiTheme="minorHAnsi" w:hAnsiTheme="minorHAnsi" w:cstheme="minorHAnsi"/>
          <w:sz w:val="22"/>
          <w:szCs w:val="22"/>
        </w:rPr>
        <w:t>una Comisión compuesta por</w:t>
      </w:r>
      <w:r w:rsidR="001F057B">
        <w:rPr>
          <w:rFonts w:asciiTheme="minorHAnsi" w:hAnsiTheme="minorHAnsi" w:cstheme="minorHAnsi"/>
          <w:sz w:val="22"/>
          <w:szCs w:val="22"/>
        </w:rPr>
        <w:t xml:space="preserve"> integrantes de la VRA en ciego. </w:t>
      </w:r>
    </w:p>
    <w:p w14:paraId="5338B55E" w14:textId="77777777" w:rsidR="00034C97" w:rsidRDefault="00034C97" w:rsidP="00034C97">
      <w:pPr>
        <w:pStyle w:val="Default"/>
        <w:jc w:val="both"/>
        <w:rPr>
          <w:rFonts w:asciiTheme="minorHAnsi" w:hAnsiTheme="minorHAnsi" w:cstheme="minorBidi"/>
          <w:b/>
          <w:bCs/>
          <w:i/>
          <w:iCs/>
        </w:rPr>
      </w:pPr>
    </w:p>
    <w:p w14:paraId="679B0619" w14:textId="52CBE34F" w:rsidR="00034C97" w:rsidRDefault="00034C97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  <w:r w:rsidRPr="00034C97">
        <w:rPr>
          <w:rFonts w:asciiTheme="minorHAnsi" w:hAnsiTheme="minorHAnsi" w:cstheme="minorBidi"/>
          <w:bCs/>
          <w:iCs/>
          <w:sz w:val="22"/>
          <w:szCs w:val="22"/>
        </w:rPr>
        <w:t xml:space="preserve">Al finalizar el proceso de evaluación todos los proyectos serán </w:t>
      </w:r>
      <w:r>
        <w:rPr>
          <w:rFonts w:asciiTheme="minorHAnsi" w:hAnsiTheme="minorHAnsi" w:cstheme="minorBidi"/>
          <w:bCs/>
          <w:iCs/>
          <w:sz w:val="22"/>
          <w:szCs w:val="22"/>
        </w:rPr>
        <w:t>clasificados</w:t>
      </w:r>
      <w:r w:rsidRPr="00034C97">
        <w:rPr>
          <w:rFonts w:asciiTheme="minorHAnsi" w:hAnsiTheme="minorHAnsi" w:cstheme="minorBidi"/>
          <w:bCs/>
          <w:iCs/>
          <w:sz w:val="22"/>
          <w:szCs w:val="22"/>
        </w:rPr>
        <w:t xml:space="preserve"> en tres categorías: Adjudicados, No Adjudicados y Adjudicados con Observaciones. Esta última categoría requiere que el docente responsable revise y ajuste su propuesta considerando las sugerencias del comité evaluador en un plazo informado en la carta de resultado</w:t>
      </w:r>
      <w:r>
        <w:rPr>
          <w:rFonts w:asciiTheme="minorHAnsi" w:hAnsiTheme="minorHAnsi" w:cstheme="minorBidi"/>
          <w:bCs/>
          <w:iCs/>
          <w:sz w:val="22"/>
          <w:szCs w:val="22"/>
        </w:rPr>
        <w:t>.</w:t>
      </w:r>
    </w:p>
    <w:p w14:paraId="72DC2EF4" w14:textId="04023E01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65116D79" w14:textId="68A1B53D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1EB2CFC9" w14:textId="4CDA17B4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65CC2B61" w14:textId="64A92405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47D7B05A" w14:textId="3895530C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539FD1D8" w14:textId="77777777" w:rsidR="008E63A3" w:rsidRDefault="008E63A3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0127F3B9" w14:textId="77777777" w:rsidR="000657AB" w:rsidRPr="00034C97" w:rsidRDefault="000657AB" w:rsidP="00034C97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3808AE45" w14:textId="77777777" w:rsidR="00034C97" w:rsidRPr="00A043F5" w:rsidRDefault="00034C97" w:rsidP="00034C97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 w:rsidRPr="00A043F5">
        <w:rPr>
          <w:rFonts w:asciiTheme="minorHAnsi" w:hAnsiTheme="minorHAnsi" w:cstheme="minorHAnsi"/>
          <w:color w:val="0070C0"/>
          <w:sz w:val="24"/>
          <w:lang w:val="es-CL"/>
        </w:rPr>
        <w:lastRenderedPageBreak/>
        <w:t xml:space="preserve">CRONOGRAMA DEL CONCURSO </w:t>
      </w:r>
    </w:p>
    <w:p w14:paraId="4012554C" w14:textId="43883F43" w:rsidR="00034C97" w:rsidRPr="002604A1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Inicio del proceso de postulación</w:t>
      </w:r>
      <w:r w:rsidRPr="00CC7992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1F057B">
        <w:rPr>
          <w:rFonts w:asciiTheme="minorHAnsi" w:hAnsiTheme="minorHAnsi" w:cstheme="minorHAnsi"/>
          <w:sz w:val="22"/>
          <w:szCs w:val="22"/>
        </w:rPr>
        <w:t>Abril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2604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5F2259" w14:textId="55847066" w:rsidR="00034C97" w:rsidRPr="002604A1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Taller informativo</w:t>
      </w:r>
      <w:r w:rsidRPr="00CC7992">
        <w:rPr>
          <w:rFonts w:asciiTheme="minorHAnsi" w:hAnsiTheme="minorHAnsi" w:cstheme="minorHAnsi"/>
          <w:sz w:val="22"/>
          <w:szCs w:val="22"/>
        </w:rPr>
        <w:t xml:space="preserve">: </w:t>
      </w:r>
      <w:r w:rsidR="008E63A3">
        <w:rPr>
          <w:rFonts w:asciiTheme="minorHAnsi" w:hAnsiTheme="minorHAnsi" w:cstheme="minorHAnsi"/>
          <w:sz w:val="22"/>
          <w:szCs w:val="22"/>
        </w:rPr>
        <w:t>Por definir</w:t>
      </w:r>
      <w:r w:rsidR="000657AB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="001F057B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="001F057B">
        <w:rPr>
          <w:rFonts w:asciiTheme="minorHAnsi" w:hAnsiTheme="minorHAnsi" w:cstheme="minorHAnsi"/>
          <w:sz w:val="22"/>
          <w:szCs w:val="22"/>
        </w:rPr>
        <w:t xml:space="preserve"> line</w:t>
      </w:r>
      <w:r w:rsidR="000657AB">
        <w:rPr>
          <w:rFonts w:asciiTheme="minorHAnsi" w:hAnsiTheme="minorHAnsi" w:cstheme="minorHAnsi"/>
          <w:sz w:val="22"/>
          <w:szCs w:val="22"/>
        </w:rPr>
        <w:t>)</w:t>
      </w:r>
      <w:r w:rsidRPr="002604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56CB9" w14:textId="5C4A6B2C" w:rsidR="00034C97" w:rsidRPr="002604A1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Cierre de postulaciones</w:t>
      </w:r>
      <w:r w:rsidRPr="00CC799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viernes </w:t>
      </w:r>
      <w:r w:rsidR="001F057B">
        <w:rPr>
          <w:rFonts w:asciiTheme="minorHAnsi" w:hAnsiTheme="minorHAnsi" w:cstheme="minorHAnsi"/>
          <w:sz w:val="22"/>
          <w:szCs w:val="22"/>
        </w:rPr>
        <w:t>31 de mayo</w:t>
      </w:r>
      <w:r>
        <w:rPr>
          <w:rFonts w:asciiTheme="minorHAnsi" w:hAnsiTheme="minorHAnsi" w:cstheme="minorHAnsi"/>
          <w:sz w:val="22"/>
          <w:szCs w:val="22"/>
        </w:rPr>
        <w:t>, 18</w:t>
      </w:r>
      <w:r w:rsidRPr="002604A1">
        <w:rPr>
          <w:rFonts w:asciiTheme="minorHAnsi" w:hAnsiTheme="minorHAnsi" w:cstheme="minorHAnsi"/>
          <w:sz w:val="22"/>
          <w:szCs w:val="22"/>
        </w:rPr>
        <w:t xml:space="preserve">:00 horas. </w:t>
      </w:r>
    </w:p>
    <w:p w14:paraId="2118DE7C" w14:textId="714DE64A" w:rsidR="00034C97" w:rsidRPr="002604A1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Publicación y difusión de resultados</w:t>
      </w:r>
      <w:r w:rsidRPr="002604A1">
        <w:rPr>
          <w:rFonts w:asciiTheme="minorHAnsi" w:hAnsiTheme="minorHAnsi" w:cstheme="minorHAnsi"/>
          <w:sz w:val="22"/>
          <w:szCs w:val="22"/>
        </w:rPr>
        <w:t xml:space="preserve">: lunes </w:t>
      </w:r>
      <w:r w:rsidR="000657AB">
        <w:rPr>
          <w:rFonts w:asciiTheme="minorHAnsi" w:hAnsiTheme="minorHAnsi" w:cstheme="minorHAnsi"/>
          <w:sz w:val="22"/>
          <w:szCs w:val="22"/>
        </w:rPr>
        <w:t xml:space="preserve">17 de </w:t>
      </w:r>
      <w:proofErr w:type="gramStart"/>
      <w:r w:rsidR="000657AB">
        <w:rPr>
          <w:rFonts w:asciiTheme="minorHAnsi" w:hAnsiTheme="minorHAnsi" w:cstheme="minorHAnsi"/>
          <w:sz w:val="22"/>
          <w:szCs w:val="22"/>
        </w:rPr>
        <w:t>Junio</w:t>
      </w:r>
      <w:proofErr w:type="gramEnd"/>
      <w:r w:rsidR="000657AB">
        <w:rPr>
          <w:rFonts w:asciiTheme="minorHAnsi" w:hAnsiTheme="minorHAnsi" w:cstheme="minorHAnsi"/>
          <w:sz w:val="22"/>
          <w:szCs w:val="22"/>
        </w:rPr>
        <w:t xml:space="preserve"> de</w:t>
      </w:r>
      <w:r w:rsidRPr="002604A1">
        <w:rPr>
          <w:rFonts w:asciiTheme="minorHAnsi" w:hAnsiTheme="minorHAnsi" w:cstheme="minorHAnsi"/>
          <w:sz w:val="22"/>
          <w:szCs w:val="22"/>
        </w:rPr>
        <w:t xml:space="preserve"> 2024. </w:t>
      </w:r>
    </w:p>
    <w:p w14:paraId="521BF664" w14:textId="17CD4538" w:rsidR="00034C97" w:rsidRPr="00CC7992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Firma de convenio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604A1">
        <w:rPr>
          <w:rFonts w:asciiTheme="minorHAnsi" w:hAnsiTheme="minorHAnsi" w:cstheme="minorHAnsi"/>
          <w:sz w:val="22"/>
          <w:szCs w:val="22"/>
        </w:rPr>
        <w:t xml:space="preserve">lunes </w:t>
      </w:r>
      <w:r w:rsidR="000657AB">
        <w:rPr>
          <w:rFonts w:asciiTheme="minorHAnsi" w:hAnsiTheme="minorHAnsi" w:cstheme="minorHAnsi"/>
          <w:sz w:val="22"/>
          <w:szCs w:val="22"/>
        </w:rPr>
        <w:t>17</w:t>
      </w:r>
      <w:r w:rsidRPr="002604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viernes </w:t>
      </w:r>
      <w:r w:rsidR="000657AB">
        <w:rPr>
          <w:rFonts w:asciiTheme="minorHAnsi" w:hAnsiTheme="minorHAnsi" w:cstheme="minorHAnsi"/>
          <w:sz w:val="22"/>
          <w:szCs w:val="22"/>
        </w:rPr>
        <w:t xml:space="preserve">21 de </w:t>
      </w:r>
      <w:proofErr w:type="gramStart"/>
      <w:r w:rsidR="000657AB">
        <w:rPr>
          <w:rFonts w:asciiTheme="minorHAnsi" w:hAnsiTheme="minorHAnsi" w:cstheme="minorHAnsi"/>
          <w:sz w:val="22"/>
          <w:szCs w:val="22"/>
        </w:rPr>
        <w:t>Junio</w:t>
      </w:r>
      <w:proofErr w:type="gramEnd"/>
      <w:r w:rsidRPr="002604A1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15C82EC6" w14:textId="25B51DF7" w:rsidR="00034C97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Inicio d</w:t>
      </w:r>
      <w:r w:rsidR="000657AB">
        <w:rPr>
          <w:rFonts w:asciiTheme="minorHAnsi" w:hAnsiTheme="minorHAnsi" w:cstheme="minorHAnsi"/>
          <w:b/>
          <w:sz w:val="22"/>
          <w:szCs w:val="22"/>
        </w:rPr>
        <w:t>e Acompañamiento (Compras y asesorías)</w:t>
      </w:r>
      <w:r w:rsidRPr="00CC7992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0657AB">
        <w:rPr>
          <w:rFonts w:asciiTheme="minorHAnsi" w:hAnsiTheme="minorHAnsi" w:cstheme="minorHAnsi"/>
          <w:sz w:val="22"/>
          <w:szCs w:val="22"/>
        </w:rPr>
        <w:t>Junio</w:t>
      </w:r>
      <w:proofErr w:type="gramEnd"/>
      <w:r w:rsidRPr="002604A1">
        <w:rPr>
          <w:rFonts w:asciiTheme="minorHAnsi" w:hAnsiTheme="minorHAnsi" w:cstheme="minorHAnsi"/>
          <w:sz w:val="22"/>
          <w:szCs w:val="22"/>
        </w:rPr>
        <w:t xml:space="preserve"> 2024 - </w:t>
      </w:r>
      <w:r>
        <w:rPr>
          <w:rFonts w:asciiTheme="minorHAnsi" w:hAnsiTheme="minorHAnsi" w:cstheme="minorHAnsi"/>
          <w:sz w:val="22"/>
          <w:szCs w:val="22"/>
        </w:rPr>
        <w:t>Ju</w:t>
      </w:r>
      <w:r w:rsidR="000657AB">
        <w:rPr>
          <w:rFonts w:asciiTheme="minorHAnsi" w:hAnsiTheme="minorHAnsi" w:cstheme="minorHAnsi"/>
          <w:sz w:val="22"/>
          <w:szCs w:val="22"/>
        </w:rPr>
        <w:t>li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604A1">
        <w:rPr>
          <w:rFonts w:asciiTheme="minorHAnsi" w:hAnsiTheme="minorHAnsi" w:cstheme="minorHAnsi"/>
          <w:sz w:val="22"/>
          <w:szCs w:val="22"/>
        </w:rPr>
        <w:t xml:space="preserve"> 2024. </w:t>
      </w:r>
    </w:p>
    <w:p w14:paraId="3BB7309B" w14:textId="77777777" w:rsidR="00034C97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Inicio de proyecto</w:t>
      </w:r>
      <w:r>
        <w:rPr>
          <w:rFonts w:asciiTheme="minorHAnsi" w:hAnsiTheme="minorHAnsi" w:cstheme="minorHAnsi"/>
          <w:sz w:val="22"/>
          <w:szCs w:val="22"/>
        </w:rPr>
        <w:t>: Segundo semestre 2024</w:t>
      </w:r>
    </w:p>
    <w:p w14:paraId="7DD07981" w14:textId="611ADE15" w:rsidR="00034C97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Término del proyecto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0657AB">
        <w:rPr>
          <w:rFonts w:asciiTheme="minorHAnsi" w:hAnsiTheme="minorHAnsi" w:cstheme="minorHAnsi"/>
          <w:sz w:val="22"/>
          <w:szCs w:val="22"/>
        </w:rPr>
        <w:t>Diciembre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41D249D7" w14:textId="5EC6A35E" w:rsidR="00034C97" w:rsidRDefault="00034C97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C7992">
        <w:rPr>
          <w:rFonts w:asciiTheme="minorHAnsi" w:hAnsiTheme="minorHAnsi" w:cstheme="minorHAnsi"/>
          <w:b/>
          <w:sz w:val="22"/>
          <w:szCs w:val="22"/>
        </w:rPr>
        <w:t>Jornada de presentación de resultados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 w:cstheme="minorHAnsi"/>
          <w:sz w:val="22"/>
          <w:szCs w:val="22"/>
        </w:rPr>
        <w:t>Enero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057641E4" w14:textId="24CA7B28" w:rsidR="000657AB" w:rsidRDefault="000657AB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E37145" w14:textId="77777777" w:rsidR="000657AB" w:rsidRDefault="000657AB" w:rsidP="00034C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F2206A" w14:textId="77777777" w:rsidR="00034C97" w:rsidRDefault="00034C97" w:rsidP="00034C97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>
        <w:rPr>
          <w:rFonts w:asciiTheme="minorHAnsi" w:hAnsiTheme="minorHAnsi" w:cstheme="minorHAnsi"/>
          <w:color w:val="0070C0"/>
          <w:sz w:val="24"/>
          <w:lang w:val="es-CL"/>
        </w:rPr>
        <w:t>DOCUMENTOS DE POSTULACIÓN</w:t>
      </w:r>
    </w:p>
    <w:p w14:paraId="03439741" w14:textId="112452E3" w:rsidR="00034C97" w:rsidRDefault="00034C97" w:rsidP="00034C97">
      <w:pPr>
        <w:pStyle w:val="Default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Para postular </w:t>
      </w:r>
      <w:r w:rsidRPr="00034C97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deberá completar el formulario de postulación</w:t>
      </w:r>
      <w:r w:rsidR="00575535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, enviarlo a </w:t>
      </w:r>
      <w:r w:rsidR="00575535" w:rsidRPr="00575535">
        <w:rPr>
          <w:rFonts w:asciiTheme="minorHAnsi" w:eastAsia="Times New Roman" w:hAnsiTheme="minorHAnsi" w:cstheme="minorHAnsi"/>
          <w:bCs/>
          <w:iCs/>
          <w:color w:val="0000FF"/>
          <w:sz w:val="22"/>
          <w:szCs w:val="22"/>
          <w:lang w:val="es-ES" w:eastAsia="es-ES"/>
        </w:rPr>
        <w:t>direccion.dgii@udalba.cl</w:t>
      </w:r>
      <w:r w:rsidR="00575535" w:rsidRPr="00575535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</w:t>
      </w:r>
      <w:r w:rsidR="00575535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junto con </w:t>
      </w:r>
      <w:r w:rsidRPr="00034C97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los siguientes archivos:</w:t>
      </w:r>
    </w:p>
    <w:p w14:paraId="3231E22B" w14:textId="77777777" w:rsidR="00C453C2" w:rsidRDefault="00034C97" w:rsidP="00034C97">
      <w:pPr>
        <w:pStyle w:val="Defaul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Anexo 1: Declaración de conocimiento y aceptación de Bases del concurso de docente responsable.</w:t>
      </w:r>
    </w:p>
    <w:p w14:paraId="66AB99F0" w14:textId="0AF466B8" w:rsidR="00C453C2" w:rsidRDefault="00034C97" w:rsidP="00034C97">
      <w:pPr>
        <w:pStyle w:val="Defaul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Anexo 2</w:t>
      </w:r>
      <w:r w:rsidR="00F024F0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: Declaración de</w:t>
      </w:r>
      <w:r w:rsidR="000657AB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conocimiento de derechos de autor y p</w:t>
      </w: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ropiedad Intelectual</w:t>
      </w:r>
      <w:r w:rsidR="000657AB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.</w:t>
      </w:r>
    </w:p>
    <w:p w14:paraId="5F583977" w14:textId="70A23C01" w:rsidR="00C453C2" w:rsidRDefault="00034C97" w:rsidP="006A3E39">
      <w:pPr>
        <w:pStyle w:val="Defaul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Anexo 3: Carta Gantt</w:t>
      </w:r>
      <w:r w:rsidR="00485F48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(Formato libre)</w:t>
      </w:r>
    </w:p>
    <w:p w14:paraId="135DA6D5" w14:textId="6CF65A11" w:rsidR="00C453C2" w:rsidRDefault="00C453C2" w:rsidP="00034C97">
      <w:pPr>
        <w:pStyle w:val="Defaul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Anexo</w:t>
      </w:r>
      <w:r w:rsidR="00911490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</w:t>
      </w: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4:</w:t>
      </w:r>
      <w:r w:rsidR="006B4549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</w:t>
      </w: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P</w:t>
      </w:r>
      <w:r w:rsidR="00034C97"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resupuesto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. Adjuntar c</w:t>
      </w:r>
      <w:r w:rsidR="00034C97"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otizaciones referenciales de servicios o compras (si corresponde)</w:t>
      </w:r>
    </w:p>
    <w:p w14:paraId="52E30A4C" w14:textId="77777777" w:rsidR="00615E93" w:rsidRPr="00615E93" w:rsidRDefault="00C453C2" w:rsidP="00C453C2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Bidi"/>
          <w:bCs/>
          <w:iCs/>
          <w:sz w:val="22"/>
          <w:szCs w:val="22"/>
        </w:rPr>
      </w:pPr>
      <w:proofErr w:type="gramStart"/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Otros a</w:t>
      </w:r>
      <w:r w:rsidR="00034C97"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nexo</w:t>
      </w:r>
      <w:proofErr w:type="gramEnd"/>
      <w:r w:rsidR="00034C97"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(s) que complementan su propuesta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</w:t>
      </w:r>
      <w:r w:rsidR="00034C97"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(opcional). </w:t>
      </w:r>
    </w:p>
    <w:p w14:paraId="332C4122" w14:textId="43CB8959" w:rsidR="00615E93" w:rsidRDefault="00615E93" w:rsidP="00615E93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7260E68F" w14:textId="0A79E3E1" w:rsidR="00615E93" w:rsidRDefault="00615E93" w:rsidP="00615E93">
      <w:pPr>
        <w:pStyle w:val="Default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p w14:paraId="71C22DCA" w14:textId="440A4129" w:rsidR="00615E93" w:rsidRDefault="00615E93" w:rsidP="00615E93">
      <w:pPr>
        <w:pStyle w:val="Ttulo2"/>
        <w:ind w:left="0" w:firstLine="0"/>
        <w:rPr>
          <w:rFonts w:asciiTheme="minorHAnsi" w:hAnsiTheme="minorHAnsi" w:cstheme="minorHAnsi"/>
          <w:color w:val="0070C0"/>
          <w:sz w:val="24"/>
          <w:lang w:val="es-CL"/>
        </w:rPr>
      </w:pPr>
      <w:r>
        <w:rPr>
          <w:rFonts w:asciiTheme="minorHAnsi" w:hAnsiTheme="minorHAnsi" w:cstheme="minorHAnsi"/>
          <w:color w:val="0070C0"/>
          <w:sz w:val="24"/>
          <w:lang w:val="es-CL"/>
        </w:rPr>
        <w:t>CONSULTAS E INFORMACIONES</w:t>
      </w:r>
    </w:p>
    <w:p w14:paraId="0127DFD2" w14:textId="3DBC2DFA" w:rsidR="00615E93" w:rsidRPr="00615E93" w:rsidRDefault="00615E93" w:rsidP="00615E93">
      <w:pPr>
        <w:pStyle w:val="Default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Las consultas dirigirlas a la Dirección General de Investigación e Innovación, </w:t>
      </w:r>
      <w:r w:rsidRPr="00615E93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Dra. María Raquel Ibáñez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, al correo </w:t>
      </w:r>
      <w:hyperlink r:id="rId11" w:history="1">
        <w:r w:rsidRPr="00822501">
          <w:rPr>
            <w:rStyle w:val="Hipervnculo"/>
            <w:rFonts w:asciiTheme="minorHAnsi" w:eastAsia="Times New Roman" w:hAnsiTheme="minorHAnsi" w:cstheme="minorHAnsi"/>
            <w:bCs/>
            <w:iCs/>
            <w:sz w:val="22"/>
            <w:szCs w:val="22"/>
            <w:lang w:val="es-ES" w:eastAsia="es-ES"/>
          </w:rPr>
          <w:t>maria.ibanez@udalba.cl</w:t>
        </w:r>
      </w:hyperlink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o al teléfono </w:t>
      </w:r>
      <w:r w:rsidRPr="00615E93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+56 225197600 | Anexo 7428</w:t>
      </w:r>
    </w:p>
    <w:bookmarkEnd w:id="0"/>
    <w:bookmarkEnd w:id="1"/>
    <w:bookmarkEnd w:id="3"/>
    <w:p w14:paraId="116C9373" w14:textId="46BC3630" w:rsidR="00243CB1" w:rsidRPr="00485F48" w:rsidRDefault="00243CB1" w:rsidP="00356A4B">
      <w:pPr>
        <w:pStyle w:val="Ttulo1"/>
        <w:ind w:left="0" w:firstLine="0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</w:pPr>
    </w:p>
    <w:sectPr w:rsidR="00243CB1" w:rsidRPr="00485F48" w:rsidSect="00C57A6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91E3" w14:textId="77777777" w:rsidR="008A50B2" w:rsidRDefault="008A50B2">
      <w:pPr>
        <w:spacing w:before="0"/>
      </w:pPr>
      <w:r>
        <w:separator/>
      </w:r>
    </w:p>
  </w:endnote>
  <w:endnote w:type="continuationSeparator" w:id="0">
    <w:p w14:paraId="321A16CB" w14:textId="77777777" w:rsidR="008A50B2" w:rsidRDefault="008A50B2">
      <w:pPr>
        <w:spacing w:before="0"/>
      </w:pPr>
      <w:r>
        <w:continuationSeparator/>
      </w:r>
    </w:p>
  </w:endnote>
  <w:endnote w:type="continuationNotice" w:id="1">
    <w:p w14:paraId="65F5A424" w14:textId="77777777" w:rsidR="008A50B2" w:rsidRDefault="008A50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303DB408" w:rsidR="006A3E39" w:rsidRDefault="006A3E39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2BEB" w14:textId="77777777" w:rsidR="008A50B2" w:rsidRDefault="008A50B2">
      <w:pPr>
        <w:spacing w:before="0"/>
      </w:pPr>
      <w:r>
        <w:separator/>
      </w:r>
    </w:p>
  </w:footnote>
  <w:footnote w:type="continuationSeparator" w:id="0">
    <w:p w14:paraId="193E31AA" w14:textId="77777777" w:rsidR="008A50B2" w:rsidRDefault="008A50B2">
      <w:pPr>
        <w:spacing w:before="0"/>
      </w:pPr>
      <w:r>
        <w:continuationSeparator/>
      </w:r>
    </w:p>
  </w:footnote>
  <w:footnote w:type="continuationNotice" w:id="1">
    <w:p w14:paraId="71D990F8" w14:textId="77777777" w:rsidR="008A50B2" w:rsidRDefault="008A50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5E94F31E" w:rsidR="006A3E39" w:rsidRDefault="006A3E39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  <w:lang w:eastAsia="es-CL"/>
      </w:rPr>
      <w:drawing>
        <wp:inline distT="0" distB="0" distL="0" distR="0" wp14:anchorId="77369014" wp14:editId="19FE10F2">
          <wp:extent cx="2146300" cy="1727835"/>
          <wp:effectExtent l="0" t="0" r="6350" b="5715"/>
          <wp:docPr id="4" name="Imagen 4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562A"/>
    <w:multiLevelType w:val="multilevel"/>
    <w:tmpl w:val="AF12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6A4B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1CDD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0286"/>
    <w:rsid w:val="004D1349"/>
    <w:rsid w:val="004D1BC0"/>
    <w:rsid w:val="004D1F6F"/>
    <w:rsid w:val="004D5975"/>
    <w:rsid w:val="004D673D"/>
    <w:rsid w:val="004D7DA2"/>
    <w:rsid w:val="004D7FC6"/>
    <w:rsid w:val="004DD600"/>
    <w:rsid w:val="004E687F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4E83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4D7D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E78BE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0B2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63A3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1ED9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0AE6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57A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0A6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0B59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13C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759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ibanez@udalba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4.xml><?xml version="1.0" encoding="utf-8"?>
<ds:datastoreItem xmlns:ds="http://schemas.openxmlformats.org/officeDocument/2006/customXml" ds:itemID="{C1CF9BE2-D015-4747-9B25-BCCE0AE9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Maria Raquel Ibañez Hormazabal</cp:lastModifiedBy>
  <cp:revision>4</cp:revision>
  <cp:lastPrinted>2023-09-23T01:25:00Z</cp:lastPrinted>
  <dcterms:created xsi:type="dcterms:W3CDTF">2024-04-08T14:02:00Z</dcterms:created>
  <dcterms:modified xsi:type="dcterms:W3CDTF">2024-04-08T20:49:00Z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